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91F75">
      <w:pPr>
        <w:spacing w:line="400" w:lineRule="exact"/>
        <w:rPr>
          <w:rFonts w:hint="eastAsia" w:ascii="黑体" w:eastAsia="黑体"/>
          <w:b/>
          <w:sz w:val="28"/>
          <w:szCs w:val="28"/>
        </w:rPr>
      </w:pPr>
      <w:r>
        <w:rPr>
          <w:rFonts w:hint="eastAsia" w:ascii="黑体" w:eastAsia="黑体"/>
          <w:b/>
          <w:sz w:val="28"/>
          <w:szCs w:val="28"/>
        </w:rPr>
        <w:t>一、基本情况</w:t>
      </w:r>
    </w:p>
    <w:tbl>
      <w:tblPr>
        <w:tblStyle w:val="12"/>
        <w:tblW w:w="8950"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4"/>
        <w:gridCol w:w="1987"/>
        <w:gridCol w:w="2281"/>
        <w:gridCol w:w="2188"/>
      </w:tblGrid>
      <w:tr w14:paraId="50CC7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0B6D1060">
            <w:pPr>
              <w:spacing w:line="400" w:lineRule="exact"/>
              <w:jc w:val="center"/>
              <w:rPr>
                <w:rFonts w:hint="eastAsia" w:ascii="仿宋_GB2312" w:eastAsia="仿宋_GB2312"/>
                <w:sz w:val="28"/>
              </w:rPr>
            </w:pPr>
            <w:r>
              <w:rPr>
                <w:rFonts w:hint="eastAsia" w:ascii="仿宋_GB2312" w:eastAsia="仿宋_GB2312"/>
                <w:sz w:val="28"/>
              </w:rPr>
              <w:t>项目名称</w:t>
            </w:r>
          </w:p>
        </w:tc>
        <w:tc>
          <w:tcPr>
            <w:tcW w:w="6456" w:type="dxa"/>
            <w:gridSpan w:val="3"/>
            <w:noWrap w:val="0"/>
            <w:vAlign w:val="center"/>
          </w:tcPr>
          <w:p w14:paraId="3C81B1EC">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玲珑小苑</w:t>
            </w:r>
          </w:p>
        </w:tc>
      </w:tr>
      <w:tr w14:paraId="74AD6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77FB1B30">
            <w:pPr>
              <w:adjustRightInd/>
              <w:snapToGrid/>
              <w:spacing w:line="400" w:lineRule="exact"/>
              <w:jc w:val="center"/>
              <w:rPr>
                <w:rFonts w:hint="eastAsia" w:ascii="仿宋_GB2312" w:hAnsi="隶书" w:eastAsia="仿宋_GB2312"/>
                <w:color w:val="000000"/>
                <w:kern w:val="2"/>
                <w:sz w:val="28"/>
                <w:szCs w:val="20"/>
                <w:lang w:val="en-US" w:eastAsia="zh-CN"/>
              </w:rPr>
            </w:pPr>
            <w:r>
              <w:rPr>
                <w:rFonts w:hint="eastAsia" w:ascii="仿宋_GB2312" w:hAnsi="隶书" w:eastAsia="仿宋_GB2312"/>
                <w:sz w:val="28"/>
                <w:szCs w:val="20"/>
              </w:rPr>
              <w:t>项目所在地</w:t>
            </w:r>
          </w:p>
        </w:tc>
        <w:tc>
          <w:tcPr>
            <w:tcW w:w="6456" w:type="dxa"/>
            <w:gridSpan w:val="3"/>
            <w:noWrap w:val="0"/>
            <w:vAlign w:val="center"/>
          </w:tcPr>
          <w:p w14:paraId="51F4FF7D">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江苏省-徐州市-沛县</w:t>
            </w:r>
          </w:p>
        </w:tc>
      </w:tr>
      <w:tr w14:paraId="3320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C24833E">
            <w:pPr>
              <w:adjustRightInd/>
              <w:snapToGrid/>
              <w:spacing w:line="400" w:lineRule="exact"/>
              <w:jc w:val="center"/>
              <w:rPr>
                <w:rFonts w:hint="eastAsia" w:ascii="仿宋_GB2312" w:hAnsi="隶书" w:eastAsia="仿宋_GB2312"/>
                <w:color w:val="000000"/>
                <w:kern w:val="2"/>
                <w:sz w:val="28"/>
                <w:szCs w:val="20"/>
                <w:lang w:val="en-US" w:eastAsia="zh-CN"/>
              </w:rPr>
            </w:pPr>
            <w:r>
              <w:rPr>
                <w:rFonts w:hint="eastAsia" w:ascii="仿宋_GB2312" w:hAnsi="隶书" w:eastAsia="仿宋_GB2312"/>
                <w:sz w:val="28"/>
                <w:szCs w:val="20"/>
              </w:rPr>
              <w:t>单位所在地</w:t>
            </w:r>
          </w:p>
        </w:tc>
        <w:tc>
          <w:tcPr>
            <w:tcW w:w="6456" w:type="dxa"/>
            <w:gridSpan w:val="3"/>
            <w:noWrap w:val="0"/>
            <w:vAlign w:val="center"/>
          </w:tcPr>
          <w:p w14:paraId="70FF8705">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江苏省-徐州市-泉山区</w:t>
            </w:r>
          </w:p>
        </w:tc>
      </w:tr>
      <w:tr w14:paraId="598D4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7A93AF1">
            <w:pPr>
              <w:spacing w:line="400" w:lineRule="exact"/>
              <w:jc w:val="center"/>
              <w:rPr>
                <w:rFonts w:hint="eastAsia" w:ascii="仿宋_GB2312" w:eastAsia="仿宋_GB2312"/>
                <w:sz w:val="28"/>
              </w:rPr>
            </w:pPr>
            <w:r>
              <w:rPr>
                <w:rFonts w:hint="eastAsia" w:ascii="仿宋_GB2312" w:eastAsia="仿宋_GB2312"/>
                <w:sz w:val="28"/>
              </w:rPr>
              <w:t>勘察单位</w:t>
            </w:r>
          </w:p>
        </w:tc>
        <w:tc>
          <w:tcPr>
            <w:tcW w:w="6456" w:type="dxa"/>
            <w:gridSpan w:val="3"/>
            <w:noWrap w:val="0"/>
            <w:vAlign w:val="center"/>
          </w:tcPr>
          <w:p w14:paraId="7343B372">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中化地质江苏岩土工程有限公司</w:t>
            </w:r>
          </w:p>
        </w:tc>
      </w:tr>
      <w:tr w14:paraId="3DAF2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3081B05E">
            <w:pPr>
              <w:spacing w:line="400" w:lineRule="exact"/>
              <w:jc w:val="center"/>
              <w:rPr>
                <w:rFonts w:hint="eastAsia" w:ascii="仿宋_GB2312" w:eastAsia="仿宋_GB2312"/>
                <w:sz w:val="28"/>
              </w:rPr>
            </w:pPr>
            <w:r>
              <w:rPr>
                <w:rFonts w:hint="eastAsia" w:ascii="仿宋_GB2312" w:eastAsia="仿宋_GB2312"/>
                <w:sz w:val="28"/>
              </w:rPr>
              <w:t>建筑面积</w:t>
            </w:r>
          </w:p>
        </w:tc>
        <w:tc>
          <w:tcPr>
            <w:tcW w:w="1987" w:type="dxa"/>
            <w:tcBorders>
              <w:bottom w:val="single" w:color="auto" w:sz="4" w:space="0"/>
            </w:tcBorders>
            <w:noWrap w:val="0"/>
            <w:vAlign w:val="center"/>
          </w:tcPr>
          <w:p w14:paraId="56AB9CAD">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95864.98</w:t>
            </w:r>
          </w:p>
        </w:tc>
        <w:tc>
          <w:tcPr>
            <w:tcW w:w="2281" w:type="dxa"/>
            <w:tcBorders>
              <w:bottom w:val="single" w:color="auto" w:sz="4" w:space="0"/>
            </w:tcBorders>
            <w:noWrap w:val="0"/>
            <w:vAlign w:val="center"/>
          </w:tcPr>
          <w:p w14:paraId="54320531">
            <w:pPr>
              <w:spacing w:line="400" w:lineRule="exact"/>
              <w:jc w:val="center"/>
              <w:rPr>
                <w:rFonts w:hint="eastAsia" w:ascii="仿宋_GB2312" w:eastAsia="仿宋_GB2312"/>
                <w:sz w:val="28"/>
              </w:rPr>
            </w:pPr>
            <w:r>
              <w:rPr>
                <w:rFonts w:hint="eastAsia" w:ascii="仿宋_GB2312" w:eastAsia="仿宋_GB2312"/>
                <w:sz w:val="28"/>
              </w:rPr>
              <w:t>结构类型</w:t>
            </w:r>
          </w:p>
        </w:tc>
        <w:tc>
          <w:tcPr>
            <w:tcW w:w="2188" w:type="dxa"/>
            <w:tcBorders>
              <w:bottom w:val="single" w:color="auto" w:sz="4" w:space="0"/>
            </w:tcBorders>
            <w:noWrap w:val="0"/>
            <w:vAlign w:val="center"/>
          </w:tcPr>
          <w:p w14:paraId="3B7FB4E2">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剪力墙</w:t>
            </w:r>
          </w:p>
        </w:tc>
      </w:tr>
      <w:tr w14:paraId="4F6E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1D4C461F">
            <w:pPr>
              <w:spacing w:line="400" w:lineRule="exact"/>
              <w:jc w:val="center"/>
              <w:rPr>
                <w:rFonts w:hint="eastAsia" w:ascii="仿宋_GB2312" w:eastAsia="仿宋_GB2312"/>
                <w:sz w:val="28"/>
              </w:rPr>
            </w:pPr>
            <w:r>
              <w:rPr>
                <w:rFonts w:hint="eastAsia" w:ascii="仿宋_GB2312" w:eastAsia="仿宋_GB2312"/>
                <w:sz w:val="28"/>
              </w:rPr>
              <w:t>勘察测量起止时间</w:t>
            </w:r>
          </w:p>
        </w:tc>
        <w:tc>
          <w:tcPr>
            <w:tcW w:w="1987" w:type="dxa"/>
            <w:tcBorders>
              <w:bottom w:val="single" w:color="auto" w:sz="4" w:space="0"/>
            </w:tcBorders>
            <w:noWrap w:val="0"/>
            <w:vAlign w:val="center"/>
          </w:tcPr>
          <w:p w14:paraId="1CB1C0EC">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2021-05-26至2021-06-03</w:t>
            </w:r>
          </w:p>
        </w:tc>
        <w:tc>
          <w:tcPr>
            <w:tcW w:w="2281" w:type="dxa"/>
            <w:tcBorders>
              <w:bottom w:val="single" w:color="auto" w:sz="4" w:space="0"/>
            </w:tcBorders>
            <w:noWrap w:val="0"/>
            <w:vAlign w:val="center"/>
          </w:tcPr>
          <w:p w14:paraId="15A4B656">
            <w:pPr>
              <w:spacing w:line="400" w:lineRule="exact"/>
              <w:jc w:val="center"/>
              <w:rPr>
                <w:rFonts w:hint="eastAsia" w:ascii="仿宋_GB2312" w:eastAsia="仿宋_GB2312"/>
                <w:sz w:val="28"/>
              </w:rPr>
            </w:pPr>
            <w:r>
              <w:rPr>
                <w:rFonts w:hint="eastAsia" w:ascii="仿宋_GB2312" w:eastAsia="仿宋_GB2312"/>
                <w:sz w:val="28"/>
              </w:rPr>
              <w:t>工程建成时间</w:t>
            </w:r>
          </w:p>
        </w:tc>
        <w:tc>
          <w:tcPr>
            <w:tcW w:w="2188" w:type="dxa"/>
            <w:tcBorders>
              <w:bottom w:val="single" w:color="auto" w:sz="4" w:space="0"/>
            </w:tcBorders>
            <w:noWrap w:val="0"/>
            <w:vAlign w:val="center"/>
          </w:tcPr>
          <w:p w14:paraId="2B943CD5">
            <w:pPr>
              <w:spacing w:line="400" w:lineRule="exact"/>
              <w:jc w:val="left"/>
              <w:rPr>
                <w:rFonts w:hint="eastAsia" w:ascii="仿宋_GB2312" w:eastAsia="仿宋_GB2312"/>
                <w:sz w:val="28"/>
                <w:lang w:val="en-US" w:eastAsia="zh-CN"/>
              </w:rPr>
            </w:pPr>
            <w:r>
              <w:rPr>
                <w:rFonts w:hint="eastAsia" w:ascii="仿宋_GB2312" w:eastAsia="仿宋_GB2312"/>
                <w:sz w:val="28"/>
                <w:lang w:val="en-US" w:eastAsia="zh-CN"/>
              </w:rPr>
              <w:t>2024-12-04</w:t>
            </w:r>
          </w:p>
        </w:tc>
      </w:tr>
      <w:tr w14:paraId="3F96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304214CA">
            <w:pPr>
              <w:spacing w:line="400" w:lineRule="exact"/>
              <w:jc w:val="center"/>
              <w:rPr>
                <w:rFonts w:hint="eastAsia" w:ascii="仿宋_GB2312" w:eastAsia="仿宋_GB2312"/>
                <w:sz w:val="28"/>
              </w:rPr>
            </w:pPr>
            <w:r>
              <w:rPr>
                <w:rFonts w:hint="eastAsia" w:ascii="仿宋_GB2312" w:eastAsia="仿宋_GB2312"/>
                <w:sz w:val="28"/>
              </w:rPr>
              <w:t>验收部门</w:t>
            </w:r>
          </w:p>
        </w:tc>
        <w:tc>
          <w:tcPr>
            <w:tcW w:w="1987" w:type="dxa"/>
            <w:tcBorders>
              <w:bottom w:val="single" w:color="auto" w:sz="4" w:space="0"/>
            </w:tcBorders>
            <w:noWrap w:val="0"/>
            <w:vAlign w:val="center"/>
          </w:tcPr>
          <w:p w14:paraId="6B816586">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沛县质监站</w:t>
            </w:r>
          </w:p>
        </w:tc>
        <w:tc>
          <w:tcPr>
            <w:tcW w:w="2281" w:type="dxa"/>
            <w:tcBorders>
              <w:bottom w:val="single" w:color="auto" w:sz="4" w:space="0"/>
            </w:tcBorders>
            <w:noWrap w:val="0"/>
            <w:vAlign w:val="center"/>
          </w:tcPr>
          <w:p w14:paraId="0CAEC238">
            <w:pPr>
              <w:spacing w:line="400" w:lineRule="exact"/>
              <w:jc w:val="center"/>
              <w:rPr>
                <w:rFonts w:hint="eastAsia" w:ascii="仿宋_GB2312" w:eastAsia="仿宋_GB2312"/>
                <w:sz w:val="28"/>
              </w:rPr>
            </w:pPr>
            <w:r>
              <w:rPr>
                <w:rFonts w:hint="eastAsia" w:ascii="仿宋_GB2312" w:eastAsia="仿宋_GB2312"/>
                <w:sz w:val="28"/>
              </w:rPr>
              <w:t>验收时间</w:t>
            </w:r>
          </w:p>
        </w:tc>
        <w:tc>
          <w:tcPr>
            <w:tcW w:w="2188" w:type="dxa"/>
            <w:tcBorders>
              <w:bottom w:val="single" w:color="auto" w:sz="4" w:space="0"/>
            </w:tcBorders>
            <w:noWrap w:val="0"/>
            <w:vAlign w:val="center"/>
          </w:tcPr>
          <w:p w14:paraId="531F5FAC">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2024-12-04</w:t>
            </w:r>
          </w:p>
        </w:tc>
      </w:tr>
      <w:tr w14:paraId="0CA2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0098E20C">
            <w:pPr>
              <w:spacing w:line="400" w:lineRule="exact"/>
              <w:jc w:val="center"/>
              <w:rPr>
                <w:rFonts w:hint="eastAsia" w:ascii="仿宋_GB2312" w:eastAsia="仿宋_GB2312"/>
                <w:sz w:val="28"/>
              </w:rPr>
            </w:pPr>
            <w:r>
              <w:rPr>
                <w:rFonts w:hint="eastAsia" w:ascii="仿宋_GB2312" w:eastAsia="仿宋_GB2312"/>
                <w:sz w:val="28"/>
              </w:rPr>
              <w:t>联 系 人</w:t>
            </w:r>
          </w:p>
        </w:tc>
        <w:tc>
          <w:tcPr>
            <w:tcW w:w="1987" w:type="dxa"/>
            <w:tcBorders>
              <w:bottom w:val="single" w:color="auto" w:sz="4" w:space="0"/>
            </w:tcBorders>
            <w:noWrap w:val="0"/>
            <w:vAlign w:val="center"/>
          </w:tcPr>
          <w:p w14:paraId="64386932">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丁风帆</w:t>
            </w:r>
          </w:p>
        </w:tc>
        <w:tc>
          <w:tcPr>
            <w:tcW w:w="2281" w:type="dxa"/>
            <w:tcBorders>
              <w:bottom w:val="single" w:color="auto" w:sz="4" w:space="0"/>
            </w:tcBorders>
            <w:noWrap w:val="0"/>
            <w:vAlign w:val="center"/>
          </w:tcPr>
          <w:p w14:paraId="45E6C794">
            <w:pPr>
              <w:spacing w:line="400" w:lineRule="exact"/>
              <w:jc w:val="center"/>
              <w:rPr>
                <w:rFonts w:hint="eastAsia" w:ascii="仿宋_GB2312" w:eastAsia="仿宋_GB2312"/>
                <w:sz w:val="28"/>
              </w:rPr>
            </w:pPr>
            <w:r>
              <w:rPr>
                <w:rFonts w:hint="eastAsia" w:ascii="仿宋_GB2312" w:eastAsia="仿宋_GB2312"/>
                <w:sz w:val="28"/>
              </w:rPr>
              <w:t>联系电话及传真</w:t>
            </w:r>
          </w:p>
        </w:tc>
        <w:tc>
          <w:tcPr>
            <w:tcW w:w="2188" w:type="dxa"/>
            <w:tcBorders>
              <w:bottom w:val="single" w:color="auto" w:sz="4" w:space="0"/>
            </w:tcBorders>
            <w:noWrap w:val="0"/>
            <w:vAlign w:val="center"/>
          </w:tcPr>
          <w:p w14:paraId="4F58B1A9">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18839109831
0516-69606563</w:t>
            </w:r>
          </w:p>
        </w:tc>
      </w:tr>
      <w:tr w14:paraId="6401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03D43505">
            <w:pPr>
              <w:spacing w:line="400" w:lineRule="exact"/>
              <w:jc w:val="center"/>
              <w:rPr>
                <w:rFonts w:hint="eastAsia" w:ascii="仿宋_GB2312" w:eastAsia="仿宋_GB2312"/>
                <w:sz w:val="28"/>
              </w:rPr>
            </w:pPr>
            <w:r>
              <w:rPr>
                <w:rFonts w:hint="eastAsia" w:ascii="仿宋_GB2312" w:eastAsia="仿宋_GB2312"/>
                <w:sz w:val="28"/>
              </w:rPr>
              <w:t>通信地址</w:t>
            </w:r>
          </w:p>
        </w:tc>
        <w:tc>
          <w:tcPr>
            <w:tcW w:w="6456" w:type="dxa"/>
            <w:gridSpan w:val="3"/>
            <w:noWrap w:val="0"/>
            <w:vAlign w:val="center"/>
          </w:tcPr>
          <w:p w14:paraId="2049B5E2">
            <w:pPr>
              <w:spacing w:line="400" w:lineRule="exact"/>
              <w:rPr>
                <w:rFonts w:hint="default" w:ascii="仿宋_GB2312" w:eastAsia="仿宋_GB2312"/>
                <w:sz w:val="28"/>
                <w:lang w:val="en-US" w:eastAsia="zh-CN"/>
              </w:rPr>
            </w:pPr>
            <w:r>
              <w:rPr>
                <w:rFonts w:hint="eastAsia" w:ascii="仿宋_GB2312" w:eastAsia="仿宋_GB2312"/>
                <w:sz w:val="28"/>
                <w:lang w:val="en-US" w:eastAsia="zh-CN"/>
              </w:rPr>
              <w:t>江苏省徐州市卧牛山</w:t>
            </w:r>
          </w:p>
        </w:tc>
      </w:tr>
      <w:tr w14:paraId="48115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4D904F1">
            <w:pPr>
              <w:spacing w:line="400" w:lineRule="exact"/>
              <w:jc w:val="center"/>
              <w:rPr>
                <w:rFonts w:hint="eastAsia" w:ascii="仿宋_GB2312" w:eastAsia="仿宋_GB2312"/>
                <w:sz w:val="28"/>
              </w:rPr>
            </w:pPr>
            <w:r>
              <w:rPr>
                <w:rFonts w:hint="eastAsia" w:ascii="仿宋_GB2312" w:eastAsia="仿宋_GB2312"/>
                <w:sz w:val="28"/>
              </w:rPr>
              <w:t>专    业</w:t>
            </w:r>
          </w:p>
        </w:tc>
        <w:tc>
          <w:tcPr>
            <w:tcW w:w="6456" w:type="dxa"/>
            <w:gridSpan w:val="3"/>
            <w:noWrap w:val="0"/>
            <w:vAlign w:val="center"/>
          </w:tcPr>
          <w:p w14:paraId="6A827B66">
            <w:pPr>
              <w:spacing w:line="400" w:lineRule="exact"/>
              <w:jc w:val="left"/>
              <w:rPr>
                <w:rFonts w:hint="default" w:ascii="仿宋_GB2312" w:eastAsia="仿宋_GB2312"/>
                <w:sz w:val="28"/>
                <w:highlight w:val="yellow"/>
                <w:lang w:val="en-US" w:eastAsia="zh-CN"/>
              </w:rPr>
            </w:pPr>
            <w:r>
              <w:rPr>
                <w:rFonts w:hint="eastAsia" w:ascii="仿宋_GB2312" w:eastAsia="仿宋_GB2312" w:cs="Times New Roman"/>
                <w:sz w:val="28"/>
                <w:lang w:val="en-US" w:eastAsia="zh-CN"/>
              </w:rPr>
              <w:t>☑岩土工程；□水文地质勘察；□工程测量</w:t>
            </w:r>
          </w:p>
        </w:tc>
      </w:tr>
      <w:tr w14:paraId="53B5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0" w:type="dxa"/>
            <w:gridSpan w:val="4"/>
            <w:noWrap w:val="0"/>
            <w:vAlign w:val="top"/>
          </w:tcPr>
          <w:p w14:paraId="2FF5EB4A">
            <w:pPr>
              <w:spacing w:line="400" w:lineRule="exact"/>
              <w:rPr>
                <w:rFonts w:hint="eastAsia" w:ascii="仿宋_GB2312" w:eastAsia="仿宋_GB2312"/>
                <w:sz w:val="28"/>
              </w:rPr>
            </w:pPr>
            <w:r>
              <w:rPr>
                <w:rFonts w:hint="eastAsia" w:ascii="仿宋_GB2312" w:eastAsia="仿宋_GB2312"/>
                <w:sz w:val="28"/>
              </w:rPr>
              <w:t>附件目录</w:t>
            </w:r>
          </w:p>
          <w:p w14:paraId="0C2F50F7">
            <w:pPr>
              <w:spacing w:line="400" w:lineRule="exact"/>
              <w:rPr>
                <w:rFonts w:hint="default" w:ascii="仿宋_GB2312" w:eastAsia="仿宋_GB2312"/>
                <w:sz w:val="28"/>
                <w:lang w:val="en-US" w:eastAsia="zh-CN"/>
              </w:rPr>
            </w:pPr>
          </w:p>
          <w:p w14:paraId="0F60462A">
            <w:pPr>
              <w:spacing w:line="400" w:lineRule="exact"/>
              <w:rPr>
                <w:rFonts w:hint="eastAsia" w:ascii="仿宋_GB2312" w:eastAsia="仿宋_GB2312"/>
                <w:sz w:val="28"/>
              </w:rPr>
            </w:pPr>
          </w:p>
          <w:p w14:paraId="6A8A68A8">
            <w:pPr>
              <w:spacing w:line="400" w:lineRule="exact"/>
              <w:rPr>
                <w:rFonts w:hint="eastAsia" w:ascii="仿宋_GB2312" w:eastAsia="仿宋_GB2312"/>
                <w:sz w:val="28"/>
              </w:rPr>
            </w:pPr>
          </w:p>
          <w:p w14:paraId="2B62BEF0">
            <w:pPr>
              <w:spacing w:line="400" w:lineRule="exact"/>
              <w:rPr>
                <w:rFonts w:hint="eastAsia" w:ascii="仿宋_GB2312" w:eastAsia="仿宋_GB2312"/>
                <w:sz w:val="28"/>
              </w:rPr>
            </w:pPr>
          </w:p>
          <w:p w14:paraId="3914238F">
            <w:pPr>
              <w:spacing w:line="400" w:lineRule="exact"/>
              <w:rPr>
                <w:rFonts w:hint="eastAsia" w:ascii="仿宋_GB2312" w:eastAsia="仿宋_GB2312"/>
                <w:sz w:val="28"/>
              </w:rPr>
            </w:pPr>
          </w:p>
          <w:p w14:paraId="73C4B061">
            <w:pPr>
              <w:spacing w:line="400" w:lineRule="exact"/>
              <w:rPr>
                <w:rFonts w:hint="eastAsia" w:ascii="仿宋_GB2312" w:eastAsia="仿宋_GB2312"/>
                <w:sz w:val="28"/>
              </w:rPr>
            </w:pPr>
          </w:p>
          <w:p w14:paraId="2DD3BCCD">
            <w:pPr>
              <w:spacing w:line="400" w:lineRule="exact"/>
              <w:rPr>
                <w:rFonts w:hint="eastAsia" w:ascii="仿宋_GB2312" w:eastAsia="仿宋_GB2312"/>
                <w:sz w:val="28"/>
              </w:rPr>
            </w:pPr>
          </w:p>
          <w:p w14:paraId="4F273E87">
            <w:pPr>
              <w:spacing w:line="400" w:lineRule="exact"/>
              <w:rPr>
                <w:rFonts w:hint="eastAsia" w:ascii="仿宋_GB2312" w:eastAsia="仿宋_GB2312"/>
                <w:sz w:val="28"/>
              </w:rPr>
            </w:pPr>
          </w:p>
          <w:p w14:paraId="5214D968">
            <w:pPr>
              <w:spacing w:line="400" w:lineRule="exact"/>
              <w:rPr>
                <w:rFonts w:hint="eastAsia" w:ascii="仿宋_GB2312" w:eastAsia="仿宋_GB2312"/>
                <w:sz w:val="28"/>
              </w:rPr>
            </w:pPr>
          </w:p>
          <w:p w14:paraId="7FDFF758">
            <w:pPr>
              <w:spacing w:line="400" w:lineRule="exact"/>
              <w:rPr>
                <w:rFonts w:hint="eastAsia" w:ascii="仿宋_GB2312" w:eastAsia="仿宋_GB2312"/>
                <w:sz w:val="28"/>
              </w:rPr>
            </w:pPr>
          </w:p>
          <w:p w14:paraId="1D11C57E">
            <w:pPr>
              <w:spacing w:line="400" w:lineRule="exact"/>
              <w:rPr>
                <w:rFonts w:hint="eastAsia" w:ascii="仿宋_GB2312" w:eastAsia="仿宋_GB2312"/>
                <w:sz w:val="28"/>
              </w:rPr>
            </w:pPr>
          </w:p>
          <w:p w14:paraId="3416BC17">
            <w:pPr>
              <w:spacing w:line="400" w:lineRule="exact"/>
              <w:rPr>
                <w:rFonts w:hint="eastAsia" w:ascii="仿宋_GB2312" w:eastAsia="仿宋_GB2312"/>
                <w:sz w:val="28"/>
              </w:rPr>
            </w:pPr>
          </w:p>
        </w:tc>
      </w:tr>
    </w:tbl>
    <w:p w14:paraId="6994F57D">
      <w:pPr>
        <w:spacing w:line="400" w:lineRule="exact"/>
        <w:rPr>
          <w:rFonts w:hint="eastAsia"/>
          <w:b/>
          <w:sz w:val="24"/>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334"/>
        <w:gridCol w:w="690"/>
        <w:gridCol w:w="960"/>
        <w:gridCol w:w="1140"/>
        <w:gridCol w:w="1748"/>
        <w:gridCol w:w="2145"/>
      </w:tblGrid>
      <w:tr w14:paraId="1934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933" w:type="dxa"/>
            <w:gridSpan w:val="7"/>
            <w:tcBorders>
              <w:bottom w:val="single" w:color="auto" w:sz="4" w:space="0"/>
            </w:tcBorders>
            <w:noWrap w:val="0"/>
            <w:vAlign w:val="center"/>
          </w:tcPr>
          <w:p w14:paraId="4C1E0709">
            <w:pPr>
              <w:spacing w:line="400" w:lineRule="exact"/>
              <w:jc w:val="center"/>
              <w:rPr>
                <w:rFonts w:hint="eastAsia" w:ascii="仿宋_GB2312" w:eastAsia="仿宋_GB2312"/>
                <w:sz w:val="28"/>
              </w:rPr>
            </w:pPr>
            <w:r>
              <w:rPr>
                <w:rFonts w:hint="eastAsia" w:ascii="Times New Roman" w:hAnsi="Times New Roman" w:eastAsia="方正仿宋_GBK" w:cs="方正仿宋_GBK"/>
                <w:color w:val="auto"/>
                <w:sz w:val="28"/>
                <w:szCs w:val="28"/>
                <w:highlight w:val="none"/>
              </w:rPr>
              <w:t>在项目中做出贡献的主要人员情况</w:t>
            </w:r>
          </w:p>
        </w:tc>
      </w:tr>
      <w:tr w14:paraId="5664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916" w:type="dxa"/>
            <w:tcBorders>
              <w:bottom w:val="single" w:color="auto" w:sz="4" w:space="0"/>
            </w:tcBorders>
            <w:noWrap w:val="0"/>
            <w:vAlign w:val="center"/>
          </w:tcPr>
          <w:p w14:paraId="0064DCEF">
            <w:pPr>
              <w:spacing w:line="400" w:lineRule="exact"/>
              <w:jc w:val="center"/>
              <w:rPr>
                <w:rFonts w:hint="eastAsia" w:ascii="仿宋_GB2312" w:eastAsia="仿宋_GB2312"/>
                <w:sz w:val="28"/>
              </w:rPr>
            </w:pPr>
            <w:r>
              <w:rPr>
                <w:rFonts w:hint="eastAsia" w:ascii="仿宋_GB2312" w:eastAsia="仿宋_GB2312"/>
                <w:sz w:val="28"/>
              </w:rPr>
              <w:t>序号</w:t>
            </w:r>
          </w:p>
        </w:tc>
        <w:tc>
          <w:tcPr>
            <w:tcW w:w="1334" w:type="dxa"/>
            <w:tcBorders>
              <w:bottom w:val="single" w:color="auto" w:sz="4" w:space="0"/>
            </w:tcBorders>
            <w:noWrap w:val="0"/>
            <w:vAlign w:val="center"/>
          </w:tcPr>
          <w:p w14:paraId="2A6613B0">
            <w:pPr>
              <w:spacing w:line="400" w:lineRule="exact"/>
              <w:jc w:val="center"/>
              <w:rPr>
                <w:rFonts w:hint="eastAsia" w:ascii="仿宋_GB2312" w:eastAsia="仿宋_GB2312"/>
                <w:sz w:val="28"/>
              </w:rPr>
            </w:pPr>
            <w:r>
              <w:rPr>
                <w:rFonts w:hint="eastAsia" w:ascii="仿宋_GB2312" w:eastAsia="仿宋_GB2312"/>
                <w:sz w:val="28"/>
              </w:rPr>
              <w:t>姓名</w:t>
            </w:r>
          </w:p>
        </w:tc>
        <w:tc>
          <w:tcPr>
            <w:tcW w:w="690" w:type="dxa"/>
            <w:tcBorders>
              <w:bottom w:val="single" w:color="auto" w:sz="4" w:space="0"/>
            </w:tcBorders>
            <w:noWrap w:val="0"/>
            <w:vAlign w:val="center"/>
          </w:tcPr>
          <w:p w14:paraId="0AE0C87E">
            <w:pPr>
              <w:spacing w:line="400" w:lineRule="exact"/>
              <w:jc w:val="center"/>
              <w:rPr>
                <w:rFonts w:hint="eastAsia" w:ascii="仿宋_GB2312" w:eastAsia="仿宋_GB2312"/>
                <w:sz w:val="28"/>
              </w:rPr>
            </w:pPr>
            <w:r>
              <w:rPr>
                <w:rFonts w:hint="eastAsia" w:ascii="仿宋_GB2312" w:eastAsia="仿宋_GB2312"/>
                <w:sz w:val="28"/>
              </w:rPr>
              <w:t>性别</w:t>
            </w:r>
          </w:p>
        </w:tc>
        <w:tc>
          <w:tcPr>
            <w:tcW w:w="960" w:type="dxa"/>
            <w:tcBorders>
              <w:bottom w:val="single" w:color="auto" w:sz="4" w:space="0"/>
            </w:tcBorders>
            <w:noWrap w:val="0"/>
            <w:vAlign w:val="center"/>
          </w:tcPr>
          <w:p w14:paraId="09911472">
            <w:pPr>
              <w:spacing w:line="400" w:lineRule="exact"/>
              <w:jc w:val="center"/>
              <w:rPr>
                <w:rFonts w:hint="eastAsia" w:ascii="仿宋_GB2312" w:eastAsia="仿宋_GB2312"/>
                <w:sz w:val="28"/>
              </w:rPr>
            </w:pPr>
            <w:r>
              <w:rPr>
                <w:rFonts w:hint="eastAsia" w:ascii="仿宋_GB2312" w:eastAsia="仿宋_GB2312"/>
                <w:sz w:val="28"/>
              </w:rPr>
              <w:t>年龄</w:t>
            </w:r>
          </w:p>
        </w:tc>
        <w:tc>
          <w:tcPr>
            <w:tcW w:w="1140" w:type="dxa"/>
            <w:tcBorders>
              <w:bottom w:val="single" w:color="auto" w:sz="4" w:space="0"/>
            </w:tcBorders>
            <w:noWrap w:val="0"/>
            <w:vAlign w:val="center"/>
          </w:tcPr>
          <w:p w14:paraId="7A79C3A7">
            <w:pPr>
              <w:spacing w:line="400" w:lineRule="exact"/>
              <w:jc w:val="center"/>
              <w:rPr>
                <w:rFonts w:hint="eastAsia" w:ascii="仿宋_GB2312" w:eastAsia="仿宋_GB2312"/>
                <w:sz w:val="28"/>
              </w:rPr>
            </w:pPr>
            <w:r>
              <w:rPr>
                <w:rFonts w:hint="eastAsia" w:ascii="仿宋_GB2312" w:eastAsia="仿宋_GB2312"/>
                <w:sz w:val="28"/>
              </w:rPr>
              <w:t>职务</w:t>
            </w:r>
          </w:p>
          <w:p w14:paraId="00A5A5DB">
            <w:pPr>
              <w:spacing w:line="400" w:lineRule="exact"/>
              <w:jc w:val="center"/>
              <w:rPr>
                <w:rFonts w:hint="eastAsia" w:ascii="仿宋_GB2312" w:eastAsia="仿宋_GB2312"/>
                <w:sz w:val="28"/>
              </w:rPr>
            </w:pPr>
            <w:r>
              <w:rPr>
                <w:rFonts w:hint="eastAsia" w:ascii="仿宋_GB2312" w:eastAsia="仿宋_GB2312"/>
                <w:sz w:val="28"/>
              </w:rPr>
              <w:t>职称</w:t>
            </w:r>
          </w:p>
        </w:tc>
        <w:tc>
          <w:tcPr>
            <w:tcW w:w="1748" w:type="dxa"/>
            <w:tcBorders>
              <w:bottom w:val="single" w:color="auto" w:sz="4" w:space="0"/>
            </w:tcBorders>
            <w:noWrap w:val="0"/>
            <w:vAlign w:val="center"/>
          </w:tcPr>
          <w:p w14:paraId="42832BF7">
            <w:pPr>
              <w:spacing w:line="400" w:lineRule="exact"/>
              <w:jc w:val="center"/>
              <w:rPr>
                <w:rFonts w:hint="eastAsia" w:ascii="仿宋_GB2312" w:eastAsia="仿宋_GB2312"/>
                <w:sz w:val="28"/>
              </w:rPr>
            </w:pPr>
            <w:r>
              <w:rPr>
                <w:rFonts w:hint="eastAsia" w:ascii="仿宋_GB2312" w:eastAsia="仿宋_GB2312"/>
                <w:sz w:val="28"/>
              </w:rPr>
              <w:t>参加本项目起止时间</w:t>
            </w:r>
          </w:p>
        </w:tc>
        <w:tc>
          <w:tcPr>
            <w:tcW w:w="2145" w:type="dxa"/>
            <w:tcBorders>
              <w:bottom w:val="single" w:color="auto" w:sz="4" w:space="0"/>
            </w:tcBorders>
            <w:noWrap w:val="0"/>
            <w:vAlign w:val="center"/>
          </w:tcPr>
          <w:p w14:paraId="160F3A91">
            <w:pPr>
              <w:spacing w:line="400" w:lineRule="exact"/>
              <w:jc w:val="center"/>
              <w:rPr>
                <w:rFonts w:hint="eastAsia" w:ascii="仿宋_GB2312" w:eastAsia="仿宋_GB2312"/>
                <w:sz w:val="28"/>
              </w:rPr>
            </w:pPr>
            <w:r>
              <w:rPr>
                <w:rFonts w:hint="eastAsia" w:ascii="仿宋_GB2312" w:eastAsia="仿宋_GB2312"/>
                <w:sz w:val="28"/>
              </w:rPr>
              <w:t>在本项目中担任的</w:t>
            </w:r>
          </w:p>
          <w:p w14:paraId="6D3BE5FC">
            <w:pPr>
              <w:spacing w:line="400" w:lineRule="exact"/>
              <w:jc w:val="center"/>
              <w:rPr>
                <w:rFonts w:hint="eastAsia" w:ascii="仿宋_GB2312" w:eastAsia="仿宋_GB2312"/>
                <w:sz w:val="28"/>
              </w:rPr>
            </w:pPr>
            <w:r>
              <w:rPr>
                <w:rFonts w:hint="eastAsia" w:ascii="仿宋_GB2312" w:eastAsia="仿宋_GB2312"/>
                <w:sz w:val="28"/>
              </w:rPr>
              <w:t>主要工作内容</w:t>
            </w:r>
          </w:p>
        </w:tc>
      </w:tr>
      <w:tr w14:paraId="65A85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6026F49C">
            <w:r>
              <w:rPr>
                <w:rFonts w:ascii="宋体" w:hAnsi="宋体" w:eastAsia="宋体" w:cs="宋体"/>
                <w:sz w:val="22"/>
              </w:rPr>
              <w:t>1</w:t>
            </w:r>
          </w:p>
        </w:tc>
        <w:tc>
          <w:p w14:paraId="3C754ABE">
            <w:r>
              <w:rPr>
                <w:rFonts w:ascii="宋体" w:hAnsi="宋体" w:eastAsia="宋体" w:cs="宋体"/>
                <w:sz w:val="22"/>
              </w:rPr>
              <w:t>赵国庆</w:t>
            </w:r>
          </w:p>
        </w:tc>
        <w:tc>
          <w:p w14:paraId="2E8252F6">
            <w:r>
              <w:rPr>
                <w:rFonts w:ascii="宋体" w:hAnsi="宋体" w:eastAsia="宋体" w:cs="宋体"/>
                <w:sz w:val="22"/>
              </w:rPr>
              <w:t>男</w:t>
            </w:r>
          </w:p>
        </w:tc>
        <w:tc>
          <w:p w14:paraId="5E2134EB">
            <w:r>
              <w:rPr>
                <w:rFonts w:ascii="宋体" w:hAnsi="宋体" w:eastAsia="宋体" w:cs="宋体"/>
                <w:sz w:val="22"/>
              </w:rPr>
              <w:t>38</w:t>
            </w:r>
          </w:p>
        </w:tc>
        <w:tc>
          <w:p w14:paraId="6E8E2081">
            <w:r>
              <w:rPr>
                <w:rFonts w:ascii="宋体" w:hAnsi="宋体" w:eastAsia="宋体" w:cs="宋体"/>
                <w:sz w:val="22"/>
              </w:rPr>
              <w:t>高级工程师</w:t>
            </w:r>
          </w:p>
        </w:tc>
        <w:tc>
          <w:tcPr>
            <w:tcW w:w="1748" w:type="dxa"/>
          </w:tcPr>
          <w:p w14:paraId="18E8D036">
            <w:r>
              <w:rPr>
                <w:rFonts w:ascii="宋体" w:hAnsi="宋体" w:eastAsia="宋体" w:cs="宋体"/>
                <w:sz w:val="22"/>
              </w:rPr>
              <w:t>2021-05-26至2021-06-20</w:t>
            </w:r>
          </w:p>
        </w:tc>
        <w:tc>
          <w:tcPr>
            <w:tcW w:w="2145" w:type="dxa"/>
          </w:tcPr>
          <w:p w14:paraId="44E3093A">
            <w:r>
              <w:rPr>
                <w:rFonts w:ascii="宋体" w:hAnsi="宋体" w:eastAsia="宋体" w:cs="宋体"/>
                <w:sz w:val="22"/>
              </w:rPr>
              <w:t>编写、专业技术负责人（岩土）</w:t>
            </w:r>
          </w:p>
        </w:tc>
      </w:tr>
      <w:tr w14:paraId="5E92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795727A2">
            <w:r>
              <w:rPr>
                <w:rFonts w:ascii="宋体" w:hAnsi="宋体" w:eastAsia="宋体" w:cs="宋体"/>
                <w:sz w:val="22"/>
              </w:rPr>
              <w:t>2</w:t>
            </w:r>
          </w:p>
        </w:tc>
        <w:tc>
          <w:p w14:paraId="2C52484F">
            <w:r>
              <w:rPr>
                <w:rFonts w:ascii="宋体" w:hAnsi="宋体" w:eastAsia="宋体" w:cs="宋体"/>
                <w:sz w:val="22"/>
              </w:rPr>
              <w:t>刘遵英</w:t>
            </w:r>
          </w:p>
        </w:tc>
        <w:tc>
          <w:p w14:paraId="00EB6171">
            <w:r>
              <w:rPr>
                <w:rFonts w:ascii="宋体" w:hAnsi="宋体" w:eastAsia="宋体" w:cs="宋体"/>
                <w:sz w:val="22"/>
              </w:rPr>
              <w:t>男</w:t>
            </w:r>
          </w:p>
        </w:tc>
        <w:tc>
          <w:p w14:paraId="120925E2">
            <w:r>
              <w:rPr>
                <w:rFonts w:ascii="宋体" w:hAnsi="宋体" w:eastAsia="宋体" w:cs="宋体"/>
                <w:sz w:val="22"/>
              </w:rPr>
              <w:t>38</w:t>
            </w:r>
          </w:p>
        </w:tc>
        <w:tc>
          <w:p w14:paraId="1CEFA2D1">
            <w:r>
              <w:rPr>
                <w:rFonts w:ascii="宋体" w:hAnsi="宋体" w:eastAsia="宋体" w:cs="宋体"/>
                <w:sz w:val="22"/>
              </w:rPr>
              <w:t>高级工程师</w:t>
            </w:r>
          </w:p>
        </w:tc>
        <w:tc>
          <w:tcPr>
            <w:tcW w:w="1748" w:type="dxa"/>
          </w:tcPr>
          <w:p w14:paraId="53640944">
            <w:r>
              <w:rPr>
                <w:rFonts w:ascii="宋体" w:hAnsi="宋体" w:eastAsia="宋体" w:cs="宋体"/>
                <w:sz w:val="22"/>
              </w:rPr>
              <w:t>2021-05-26至2021-06-20</w:t>
            </w:r>
          </w:p>
        </w:tc>
        <w:tc>
          <w:tcPr>
            <w:tcW w:w="2145" w:type="dxa"/>
          </w:tcPr>
          <w:p w14:paraId="473328C8">
            <w:r>
              <w:rPr>
                <w:rFonts w:ascii="宋体" w:hAnsi="宋体" w:eastAsia="宋体" w:cs="宋体"/>
                <w:sz w:val="22"/>
              </w:rPr>
              <w:t>校核、专业技术负责人（物探）</w:t>
            </w:r>
          </w:p>
        </w:tc>
      </w:tr>
      <w:tr w14:paraId="2F3B2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507161F7">
            <w:r>
              <w:rPr>
                <w:rFonts w:ascii="宋体" w:hAnsi="宋体" w:eastAsia="宋体" w:cs="宋体"/>
                <w:sz w:val="22"/>
              </w:rPr>
              <w:t>3</w:t>
            </w:r>
          </w:p>
        </w:tc>
        <w:tc>
          <w:p w14:paraId="50FB15D7">
            <w:r>
              <w:rPr>
                <w:rFonts w:ascii="宋体" w:hAnsi="宋体" w:eastAsia="宋体" w:cs="宋体"/>
                <w:sz w:val="22"/>
              </w:rPr>
              <w:t>曹辉</w:t>
            </w:r>
          </w:p>
        </w:tc>
        <w:tc>
          <w:p w14:paraId="2784ECFA">
            <w:r>
              <w:rPr>
                <w:rFonts w:ascii="宋体" w:hAnsi="宋体" w:eastAsia="宋体" w:cs="宋体"/>
                <w:sz w:val="22"/>
              </w:rPr>
              <w:t>男</w:t>
            </w:r>
          </w:p>
        </w:tc>
        <w:tc>
          <w:p w14:paraId="766232D7">
            <w:r>
              <w:rPr>
                <w:rFonts w:ascii="宋体" w:hAnsi="宋体" w:eastAsia="宋体" w:cs="宋体"/>
                <w:sz w:val="22"/>
              </w:rPr>
              <w:t>40</w:t>
            </w:r>
          </w:p>
        </w:tc>
        <w:tc>
          <w:p w14:paraId="05EEE45D">
            <w:r>
              <w:rPr>
                <w:rFonts w:ascii="宋体" w:hAnsi="宋体" w:eastAsia="宋体" w:cs="宋体"/>
                <w:sz w:val="22"/>
              </w:rPr>
              <w:t>高级工程师</w:t>
            </w:r>
          </w:p>
        </w:tc>
        <w:tc>
          <w:tcPr>
            <w:tcW w:w="1748" w:type="dxa"/>
          </w:tcPr>
          <w:p w14:paraId="0DA74A70">
            <w:r>
              <w:rPr>
                <w:rFonts w:ascii="宋体" w:hAnsi="宋体" w:eastAsia="宋体" w:cs="宋体"/>
                <w:sz w:val="22"/>
              </w:rPr>
              <w:t>2021-05-26至2021-06-20</w:t>
            </w:r>
          </w:p>
        </w:tc>
        <w:tc>
          <w:tcPr>
            <w:tcW w:w="2145" w:type="dxa"/>
          </w:tcPr>
          <w:p w14:paraId="52BB9E1F">
            <w:r>
              <w:rPr>
                <w:rFonts w:ascii="宋体" w:hAnsi="宋体" w:eastAsia="宋体" w:cs="宋体"/>
                <w:sz w:val="22"/>
              </w:rPr>
              <w:t>审核</w:t>
            </w:r>
          </w:p>
        </w:tc>
      </w:tr>
      <w:tr w14:paraId="565B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1784455D">
            <w:r>
              <w:rPr>
                <w:rFonts w:ascii="宋体" w:hAnsi="宋体" w:eastAsia="宋体" w:cs="宋体"/>
                <w:sz w:val="22"/>
              </w:rPr>
              <w:t>4</w:t>
            </w:r>
          </w:p>
        </w:tc>
        <w:tc>
          <w:p w14:paraId="58ABBF95">
            <w:r>
              <w:rPr>
                <w:rFonts w:ascii="宋体" w:hAnsi="宋体" w:eastAsia="宋体" w:cs="宋体"/>
                <w:sz w:val="22"/>
              </w:rPr>
              <w:t>徐镜波</w:t>
            </w:r>
          </w:p>
        </w:tc>
        <w:tc>
          <w:p w14:paraId="57705552">
            <w:r>
              <w:rPr>
                <w:rFonts w:ascii="宋体" w:hAnsi="宋体" w:eastAsia="宋体" w:cs="宋体"/>
                <w:sz w:val="22"/>
              </w:rPr>
              <w:t>男</w:t>
            </w:r>
          </w:p>
        </w:tc>
        <w:tc>
          <w:p w14:paraId="1338D3C3">
            <w:r>
              <w:rPr>
                <w:rFonts w:ascii="宋体" w:hAnsi="宋体" w:eastAsia="宋体" w:cs="宋体"/>
                <w:sz w:val="22"/>
              </w:rPr>
              <w:t>60</w:t>
            </w:r>
          </w:p>
        </w:tc>
        <w:tc>
          <w:p w14:paraId="4DEB7DFE">
            <w:r>
              <w:rPr>
                <w:rFonts w:ascii="宋体" w:hAnsi="宋体" w:eastAsia="宋体" w:cs="宋体"/>
                <w:sz w:val="22"/>
              </w:rPr>
              <w:t>高级工程师</w:t>
            </w:r>
          </w:p>
        </w:tc>
        <w:tc>
          <w:tcPr>
            <w:tcW w:w="1748" w:type="dxa"/>
          </w:tcPr>
          <w:p w14:paraId="5CFCEBD8">
            <w:r>
              <w:rPr>
                <w:rFonts w:ascii="宋体" w:hAnsi="宋体" w:eastAsia="宋体" w:cs="宋体"/>
                <w:sz w:val="22"/>
              </w:rPr>
              <w:t>2021-05-26至2021-06-20</w:t>
            </w:r>
          </w:p>
        </w:tc>
        <w:tc>
          <w:tcPr>
            <w:tcW w:w="2145" w:type="dxa"/>
          </w:tcPr>
          <w:p w14:paraId="7A8201A5">
            <w:r>
              <w:rPr>
                <w:rFonts w:ascii="宋体" w:hAnsi="宋体" w:eastAsia="宋体" w:cs="宋体"/>
                <w:sz w:val="22"/>
              </w:rPr>
              <w:t>项目负责人</w:t>
            </w:r>
          </w:p>
        </w:tc>
      </w:tr>
      <w:tr w14:paraId="36AA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2E286FDA">
            <w:r>
              <w:rPr>
                <w:rFonts w:ascii="宋体" w:hAnsi="宋体" w:eastAsia="宋体" w:cs="宋体"/>
                <w:sz w:val="22"/>
              </w:rPr>
              <w:t>5</w:t>
            </w:r>
          </w:p>
        </w:tc>
        <w:tc>
          <w:p w14:paraId="31CA58B7">
            <w:r>
              <w:rPr>
                <w:rFonts w:ascii="宋体" w:hAnsi="宋体" w:eastAsia="宋体" w:cs="宋体"/>
                <w:sz w:val="22"/>
              </w:rPr>
              <w:t>边凤青</w:t>
            </w:r>
          </w:p>
        </w:tc>
        <w:tc>
          <w:p w14:paraId="027DF0F3">
            <w:r>
              <w:rPr>
                <w:rFonts w:ascii="宋体" w:hAnsi="宋体" w:eastAsia="宋体" w:cs="宋体"/>
                <w:sz w:val="22"/>
              </w:rPr>
              <w:t>女</w:t>
            </w:r>
          </w:p>
        </w:tc>
        <w:tc>
          <w:p w14:paraId="3B6D7C68">
            <w:r>
              <w:rPr>
                <w:rFonts w:ascii="宋体" w:hAnsi="宋体" w:eastAsia="宋体" w:cs="宋体"/>
                <w:sz w:val="22"/>
              </w:rPr>
              <w:t>43</w:t>
            </w:r>
          </w:p>
        </w:tc>
        <w:tc>
          <w:p w14:paraId="413EDFF8">
            <w:r>
              <w:rPr>
                <w:rFonts w:ascii="宋体" w:hAnsi="宋体" w:eastAsia="宋体" w:cs="宋体"/>
                <w:sz w:val="22"/>
              </w:rPr>
              <w:t>高级工程师</w:t>
            </w:r>
          </w:p>
        </w:tc>
        <w:tc>
          <w:tcPr>
            <w:tcW w:w="1748" w:type="dxa"/>
          </w:tcPr>
          <w:p w14:paraId="4F041AD5">
            <w:r>
              <w:rPr>
                <w:rFonts w:ascii="宋体" w:hAnsi="宋体" w:eastAsia="宋体" w:cs="宋体"/>
                <w:sz w:val="22"/>
              </w:rPr>
              <w:t>2021-05-26至2021-06-20</w:t>
            </w:r>
          </w:p>
        </w:tc>
        <w:tc>
          <w:tcPr>
            <w:tcW w:w="2145" w:type="dxa"/>
          </w:tcPr>
          <w:p w14:paraId="5D4E2411">
            <w:r>
              <w:rPr>
                <w:rFonts w:ascii="宋体" w:hAnsi="宋体" w:eastAsia="宋体" w:cs="宋体"/>
                <w:sz w:val="22"/>
              </w:rPr>
              <w:t>技术负责</w:t>
            </w:r>
          </w:p>
        </w:tc>
      </w:tr>
      <w:tr w14:paraId="0B744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33994528">
            <w:r>
              <w:rPr>
                <w:rFonts w:ascii="宋体" w:hAnsi="宋体" w:eastAsia="宋体" w:cs="宋体"/>
                <w:sz w:val="22"/>
              </w:rPr>
              <w:t>6</w:t>
            </w:r>
          </w:p>
        </w:tc>
        <w:tc>
          <w:p w14:paraId="395A0BAB">
            <w:r>
              <w:rPr>
                <w:rFonts w:ascii="宋体" w:hAnsi="宋体" w:eastAsia="宋体" w:cs="宋体"/>
                <w:sz w:val="22"/>
              </w:rPr>
              <w:t>丁风帆</w:t>
            </w:r>
          </w:p>
        </w:tc>
        <w:tc>
          <w:p w14:paraId="0DA73CE4">
            <w:r>
              <w:rPr>
                <w:rFonts w:ascii="宋体" w:hAnsi="宋体" w:eastAsia="宋体" w:cs="宋体"/>
                <w:sz w:val="22"/>
              </w:rPr>
              <w:t>男</w:t>
            </w:r>
          </w:p>
        </w:tc>
        <w:tc>
          <w:p w14:paraId="25AD2859">
            <w:r>
              <w:rPr>
                <w:rFonts w:ascii="宋体" w:hAnsi="宋体" w:eastAsia="宋体" w:cs="宋体"/>
                <w:sz w:val="22"/>
              </w:rPr>
              <w:t>30</w:t>
            </w:r>
          </w:p>
        </w:tc>
        <w:tc>
          <w:p w14:paraId="762E49A0">
            <w:r>
              <w:rPr>
                <w:rFonts w:ascii="宋体" w:hAnsi="宋体" w:eastAsia="宋体" w:cs="宋体"/>
                <w:sz w:val="22"/>
              </w:rPr>
              <w:t>工程师</w:t>
            </w:r>
          </w:p>
        </w:tc>
        <w:tc>
          <w:tcPr>
            <w:tcW w:w="1748" w:type="dxa"/>
          </w:tcPr>
          <w:p w14:paraId="4252C1A7">
            <w:r>
              <w:rPr>
                <w:rFonts w:ascii="宋体" w:hAnsi="宋体" w:eastAsia="宋体" w:cs="宋体"/>
                <w:sz w:val="22"/>
              </w:rPr>
              <w:t>2021-07-05至2021-10-10</w:t>
            </w:r>
          </w:p>
        </w:tc>
        <w:tc>
          <w:tcPr>
            <w:tcW w:w="2145" w:type="dxa"/>
          </w:tcPr>
          <w:p w14:paraId="5E83AA89">
            <w:r>
              <w:rPr>
                <w:rFonts w:ascii="宋体" w:hAnsi="宋体" w:eastAsia="宋体" w:cs="宋体"/>
                <w:sz w:val="22"/>
              </w:rPr>
              <w:t>内业资料整理</w:t>
            </w:r>
          </w:p>
        </w:tc>
      </w:tr>
      <w:tr w14:paraId="0683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3BB6BD04">
            <w:r>
              <w:rPr>
                <w:rFonts w:ascii="宋体" w:hAnsi="宋体" w:eastAsia="宋体" w:cs="宋体"/>
                <w:sz w:val="22"/>
              </w:rPr>
              <w:t>7</w:t>
            </w:r>
          </w:p>
        </w:tc>
        <w:tc>
          <w:p w14:paraId="128F033E">
            <w:r>
              <w:rPr>
                <w:rFonts w:ascii="宋体" w:hAnsi="宋体" w:eastAsia="宋体" w:cs="宋体"/>
                <w:sz w:val="22"/>
              </w:rPr>
              <w:t>钦礼文</w:t>
            </w:r>
          </w:p>
        </w:tc>
        <w:tc>
          <w:p w14:paraId="794DD184">
            <w:r>
              <w:rPr>
                <w:rFonts w:ascii="宋体" w:hAnsi="宋体" w:eastAsia="宋体" w:cs="宋体"/>
                <w:sz w:val="22"/>
              </w:rPr>
              <w:t>男</w:t>
            </w:r>
          </w:p>
        </w:tc>
        <w:tc>
          <w:p w14:paraId="4712DFF7">
            <w:r>
              <w:rPr>
                <w:rFonts w:ascii="宋体" w:hAnsi="宋体" w:eastAsia="宋体" w:cs="宋体"/>
                <w:sz w:val="22"/>
              </w:rPr>
              <w:t>35</w:t>
            </w:r>
          </w:p>
        </w:tc>
        <w:tc>
          <w:p w14:paraId="4CED3AD4">
            <w:r>
              <w:rPr>
                <w:rFonts w:ascii="宋体" w:hAnsi="宋体" w:eastAsia="宋体" w:cs="宋体"/>
                <w:sz w:val="22"/>
              </w:rPr>
              <w:t>工程师</w:t>
            </w:r>
          </w:p>
        </w:tc>
        <w:tc>
          <w:tcPr>
            <w:tcW w:w="1748" w:type="dxa"/>
          </w:tcPr>
          <w:p w14:paraId="74594D9E">
            <w:r>
              <w:rPr>
                <w:rFonts w:ascii="宋体" w:hAnsi="宋体" w:eastAsia="宋体" w:cs="宋体"/>
                <w:sz w:val="22"/>
              </w:rPr>
              <w:t>2021-05-26至2021-06-03</w:t>
            </w:r>
          </w:p>
        </w:tc>
        <w:tc>
          <w:tcPr>
            <w:tcW w:w="2145" w:type="dxa"/>
          </w:tcPr>
          <w:p w14:paraId="4E9BE402">
            <w:r>
              <w:rPr>
                <w:rFonts w:ascii="宋体" w:hAnsi="宋体" w:eastAsia="宋体" w:cs="宋体"/>
                <w:sz w:val="22"/>
              </w:rPr>
              <w:t>现场编录</w:t>
            </w:r>
          </w:p>
        </w:tc>
      </w:tr>
      <w:tr w14:paraId="607A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BFD03C4">
            <w:r>
              <w:rPr>
                <w:rFonts w:ascii="宋体" w:hAnsi="宋体" w:eastAsia="宋体" w:cs="宋体"/>
                <w:sz w:val="22"/>
              </w:rPr>
              <w:t>8</w:t>
            </w:r>
          </w:p>
        </w:tc>
        <w:tc>
          <w:p w14:paraId="36C78D80">
            <w:r>
              <w:rPr>
                <w:rFonts w:ascii="宋体" w:hAnsi="宋体" w:eastAsia="宋体" w:cs="宋体"/>
                <w:sz w:val="22"/>
              </w:rPr>
              <w:t>李柯汛</w:t>
            </w:r>
          </w:p>
        </w:tc>
        <w:tc>
          <w:p w14:paraId="77D9F860">
            <w:r>
              <w:rPr>
                <w:rFonts w:ascii="宋体" w:hAnsi="宋体" w:eastAsia="宋体" w:cs="宋体"/>
                <w:sz w:val="22"/>
              </w:rPr>
              <w:t>男</w:t>
            </w:r>
          </w:p>
        </w:tc>
        <w:tc>
          <w:p w14:paraId="2D8D9C0D">
            <w:r>
              <w:rPr>
                <w:rFonts w:ascii="宋体" w:hAnsi="宋体" w:eastAsia="宋体" w:cs="宋体"/>
                <w:sz w:val="22"/>
              </w:rPr>
              <w:t>27</w:t>
            </w:r>
          </w:p>
        </w:tc>
        <w:tc>
          <w:p w14:paraId="584F7331">
            <w:r>
              <w:rPr>
                <w:rFonts w:ascii="宋体" w:hAnsi="宋体" w:eastAsia="宋体" w:cs="宋体"/>
                <w:sz w:val="22"/>
              </w:rPr>
              <w:t>助理工程师</w:t>
            </w:r>
          </w:p>
        </w:tc>
        <w:tc>
          <w:tcPr>
            <w:tcW w:w="1748" w:type="dxa"/>
          </w:tcPr>
          <w:p w14:paraId="0E135544">
            <w:r>
              <w:rPr>
                <w:rFonts w:ascii="宋体" w:hAnsi="宋体" w:eastAsia="宋体" w:cs="宋体"/>
                <w:sz w:val="22"/>
              </w:rPr>
              <w:t>2021-05-26至2021-06-03</w:t>
            </w:r>
          </w:p>
        </w:tc>
        <w:tc>
          <w:tcPr>
            <w:tcW w:w="2145" w:type="dxa"/>
          </w:tcPr>
          <w:p w14:paraId="17468CC7">
            <w:r>
              <w:rPr>
                <w:rFonts w:ascii="宋体" w:hAnsi="宋体" w:eastAsia="宋体" w:cs="宋体"/>
                <w:sz w:val="22"/>
              </w:rPr>
              <w:t>现</w:t>
            </w:r>
            <w:bookmarkStart w:id="0" w:name="_GoBack"/>
            <w:bookmarkEnd w:id="0"/>
            <w:r>
              <w:rPr>
                <w:rFonts w:ascii="宋体" w:hAnsi="宋体" w:eastAsia="宋体" w:cs="宋体"/>
                <w:sz w:val="22"/>
              </w:rPr>
              <w:t>场编录</w:t>
            </w:r>
          </w:p>
        </w:tc>
      </w:tr>
      <w:tr w14:paraId="24A0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23E3C3AC">
            <w:r>
              <w:rPr>
                <w:rFonts w:ascii="宋体" w:hAnsi="宋体" w:eastAsia="宋体" w:cs="宋体"/>
                <w:sz w:val="22"/>
              </w:rPr>
              <w:t>9</w:t>
            </w:r>
          </w:p>
        </w:tc>
        <w:tc>
          <w:p w14:paraId="29E3251D">
            <w:r>
              <w:rPr>
                <w:rFonts w:ascii="宋体" w:hAnsi="宋体" w:eastAsia="宋体" w:cs="宋体"/>
                <w:sz w:val="22"/>
              </w:rPr>
              <w:t>肖婷</w:t>
            </w:r>
          </w:p>
        </w:tc>
        <w:tc>
          <w:p w14:paraId="13E5CB97">
            <w:r>
              <w:rPr>
                <w:rFonts w:ascii="宋体" w:hAnsi="宋体" w:eastAsia="宋体" w:cs="宋体"/>
                <w:sz w:val="22"/>
              </w:rPr>
              <w:t>女</w:t>
            </w:r>
          </w:p>
        </w:tc>
        <w:tc>
          <w:p w14:paraId="198EEA4F">
            <w:r>
              <w:rPr>
                <w:rFonts w:ascii="宋体" w:hAnsi="宋体" w:eastAsia="宋体" w:cs="宋体"/>
                <w:sz w:val="22"/>
              </w:rPr>
              <w:t>30</w:t>
            </w:r>
          </w:p>
        </w:tc>
        <w:tc>
          <w:p w14:paraId="0DA9F66F">
            <w:r>
              <w:rPr>
                <w:rFonts w:ascii="宋体" w:hAnsi="宋体" w:eastAsia="宋体" w:cs="宋体"/>
                <w:sz w:val="22"/>
              </w:rPr>
              <w:t>工程师</w:t>
            </w:r>
          </w:p>
        </w:tc>
        <w:tc>
          <w:tcPr>
            <w:tcW w:w="1748" w:type="dxa"/>
          </w:tcPr>
          <w:p w14:paraId="6FD10839">
            <w:r>
              <w:rPr>
                <w:rFonts w:ascii="宋体" w:hAnsi="宋体" w:eastAsia="宋体" w:cs="宋体"/>
                <w:sz w:val="22"/>
              </w:rPr>
              <w:t>2021-05-26至2021-06-20</w:t>
            </w:r>
          </w:p>
        </w:tc>
        <w:tc>
          <w:tcPr>
            <w:tcW w:w="2145" w:type="dxa"/>
          </w:tcPr>
          <w:p w14:paraId="0A125463">
            <w:r>
              <w:rPr>
                <w:rFonts w:ascii="宋体" w:hAnsi="宋体" w:eastAsia="宋体" w:cs="宋体"/>
                <w:sz w:val="22"/>
              </w:rPr>
              <w:t>制图</w:t>
            </w:r>
          </w:p>
        </w:tc>
      </w:tr>
      <w:tr w14:paraId="7166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66093F12">
            <w:r>
              <w:rPr>
                <w:rFonts w:ascii="宋体" w:hAnsi="宋体" w:eastAsia="宋体" w:cs="宋体"/>
                <w:sz w:val="22"/>
              </w:rPr>
              <w:t>10</w:t>
            </w:r>
          </w:p>
        </w:tc>
        <w:tc>
          <w:p w14:paraId="247B5E61">
            <w:r>
              <w:rPr>
                <w:rFonts w:ascii="宋体" w:hAnsi="宋体" w:eastAsia="宋体" w:cs="宋体"/>
                <w:sz w:val="22"/>
              </w:rPr>
              <w:t>李中倩</w:t>
            </w:r>
          </w:p>
        </w:tc>
        <w:tc>
          <w:p w14:paraId="328FDC4D">
            <w:r>
              <w:rPr>
                <w:rFonts w:ascii="宋体" w:hAnsi="宋体" w:eastAsia="宋体" w:cs="宋体"/>
                <w:sz w:val="22"/>
              </w:rPr>
              <w:t>女</w:t>
            </w:r>
          </w:p>
        </w:tc>
        <w:tc>
          <w:p w14:paraId="15CCB333">
            <w:r>
              <w:rPr>
                <w:rFonts w:ascii="宋体" w:hAnsi="宋体" w:eastAsia="宋体" w:cs="宋体"/>
                <w:sz w:val="22"/>
              </w:rPr>
              <w:t>33</w:t>
            </w:r>
          </w:p>
        </w:tc>
        <w:tc>
          <w:p w14:paraId="5976738F">
            <w:r>
              <w:rPr>
                <w:rFonts w:ascii="宋体" w:hAnsi="宋体" w:eastAsia="宋体" w:cs="宋体"/>
                <w:sz w:val="22"/>
              </w:rPr>
              <w:t>工程师</w:t>
            </w:r>
          </w:p>
        </w:tc>
        <w:tc>
          <w:tcPr>
            <w:tcW w:w="1748" w:type="dxa"/>
          </w:tcPr>
          <w:p w14:paraId="40B872E1">
            <w:r>
              <w:rPr>
                <w:rFonts w:ascii="宋体" w:hAnsi="宋体" w:eastAsia="宋体" w:cs="宋体"/>
                <w:sz w:val="22"/>
              </w:rPr>
              <w:t>2021-05-26至2021-06-20</w:t>
            </w:r>
          </w:p>
        </w:tc>
        <w:tc>
          <w:tcPr>
            <w:tcW w:w="2145" w:type="dxa"/>
          </w:tcPr>
          <w:p w14:paraId="50FB5963">
            <w:r>
              <w:rPr>
                <w:rFonts w:ascii="宋体" w:hAnsi="宋体" w:eastAsia="宋体" w:cs="宋体"/>
                <w:sz w:val="22"/>
              </w:rPr>
              <w:t>内业资料整理</w:t>
            </w:r>
          </w:p>
        </w:tc>
      </w:tr>
      <w:tr w14:paraId="25A3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2BC4DC56">
            <w:r>
              <w:rPr>
                <w:rFonts w:ascii="宋体" w:hAnsi="宋体" w:eastAsia="宋体" w:cs="宋体"/>
                <w:sz w:val="22"/>
              </w:rPr>
              <w:t>11</w:t>
            </w:r>
          </w:p>
        </w:tc>
        <w:tc>
          <w:p w14:paraId="34866EB3">
            <w:r>
              <w:rPr>
                <w:rFonts w:ascii="宋体" w:hAnsi="宋体" w:eastAsia="宋体" w:cs="宋体"/>
                <w:sz w:val="22"/>
              </w:rPr>
              <w:t>王孟乾</w:t>
            </w:r>
          </w:p>
        </w:tc>
        <w:tc>
          <w:p w14:paraId="057A3554">
            <w:r>
              <w:rPr>
                <w:rFonts w:ascii="宋体" w:hAnsi="宋体" w:eastAsia="宋体" w:cs="宋体"/>
                <w:sz w:val="22"/>
              </w:rPr>
              <w:t>男</w:t>
            </w:r>
          </w:p>
        </w:tc>
        <w:tc>
          <w:p w14:paraId="17B8615E">
            <w:r>
              <w:rPr>
                <w:rFonts w:ascii="宋体" w:hAnsi="宋体" w:eastAsia="宋体" w:cs="宋体"/>
                <w:sz w:val="22"/>
              </w:rPr>
              <w:t>32</w:t>
            </w:r>
          </w:p>
        </w:tc>
        <w:tc>
          <w:p w14:paraId="569C2B52">
            <w:r>
              <w:rPr>
                <w:rFonts w:ascii="宋体" w:hAnsi="宋体" w:eastAsia="宋体" w:cs="宋体"/>
                <w:sz w:val="22"/>
              </w:rPr>
              <w:t>工程师</w:t>
            </w:r>
          </w:p>
        </w:tc>
        <w:tc>
          <w:tcPr>
            <w:tcW w:w="1748" w:type="dxa"/>
          </w:tcPr>
          <w:p w14:paraId="5A19ACEC">
            <w:r>
              <w:rPr>
                <w:rFonts w:ascii="宋体" w:hAnsi="宋体" w:eastAsia="宋体" w:cs="宋体"/>
                <w:sz w:val="22"/>
              </w:rPr>
              <w:t>2021-05-26至2021-06-03</w:t>
            </w:r>
          </w:p>
        </w:tc>
        <w:tc>
          <w:tcPr>
            <w:tcW w:w="2145" w:type="dxa"/>
          </w:tcPr>
          <w:p w14:paraId="1E0FFB0A">
            <w:r>
              <w:rPr>
                <w:rFonts w:ascii="宋体" w:hAnsi="宋体" w:eastAsia="宋体" w:cs="宋体"/>
                <w:sz w:val="22"/>
              </w:rPr>
              <w:t>现场编录</w:t>
            </w:r>
          </w:p>
        </w:tc>
      </w:tr>
      <w:tr w14:paraId="1895B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29114BE9">
            <w:r>
              <w:rPr>
                <w:rFonts w:ascii="宋体" w:hAnsi="宋体" w:eastAsia="宋体" w:cs="宋体"/>
                <w:sz w:val="22"/>
              </w:rPr>
              <w:t>12</w:t>
            </w:r>
          </w:p>
        </w:tc>
        <w:tc>
          <w:p w14:paraId="60331467">
            <w:r>
              <w:rPr>
                <w:rFonts w:ascii="宋体" w:hAnsi="宋体" w:eastAsia="宋体" w:cs="宋体"/>
                <w:sz w:val="22"/>
              </w:rPr>
              <w:t>薛继龙</w:t>
            </w:r>
          </w:p>
        </w:tc>
        <w:tc>
          <w:p w14:paraId="7A0021C1">
            <w:r>
              <w:rPr>
                <w:rFonts w:ascii="宋体" w:hAnsi="宋体" w:eastAsia="宋体" w:cs="宋体"/>
                <w:sz w:val="22"/>
              </w:rPr>
              <w:t>男</w:t>
            </w:r>
          </w:p>
        </w:tc>
        <w:tc>
          <w:p w14:paraId="28EEA099">
            <w:r>
              <w:rPr>
                <w:rFonts w:ascii="宋体" w:hAnsi="宋体" w:eastAsia="宋体" w:cs="宋体"/>
                <w:sz w:val="22"/>
              </w:rPr>
              <w:t>27</w:t>
            </w:r>
          </w:p>
        </w:tc>
        <w:tc>
          <w:p w14:paraId="34A0F916">
            <w:r>
              <w:rPr>
                <w:rFonts w:ascii="宋体" w:hAnsi="宋体" w:eastAsia="宋体" w:cs="宋体"/>
                <w:sz w:val="22"/>
              </w:rPr>
              <w:t>助理工程师</w:t>
            </w:r>
          </w:p>
        </w:tc>
        <w:tc>
          <w:tcPr>
            <w:tcW w:w="1748" w:type="dxa"/>
          </w:tcPr>
          <w:p w14:paraId="7CE15369">
            <w:r>
              <w:rPr>
                <w:rFonts w:ascii="宋体" w:hAnsi="宋体" w:eastAsia="宋体" w:cs="宋体"/>
                <w:sz w:val="22"/>
              </w:rPr>
              <w:t>2021-05-26至2021-06-20</w:t>
            </w:r>
          </w:p>
        </w:tc>
        <w:tc>
          <w:tcPr>
            <w:tcW w:w="2145" w:type="dxa"/>
          </w:tcPr>
          <w:p w14:paraId="089C86A7">
            <w:r>
              <w:rPr>
                <w:rFonts w:ascii="宋体" w:hAnsi="宋体" w:eastAsia="宋体" w:cs="宋体"/>
                <w:sz w:val="22"/>
              </w:rPr>
              <w:t>土工资料整理</w:t>
            </w:r>
          </w:p>
        </w:tc>
      </w:tr>
      <w:tr w14:paraId="29C2C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1B7F1BDF">
            <w:r>
              <w:rPr>
                <w:rFonts w:ascii="宋体" w:hAnsi="宋体" w:eastAsia="宋体" w:cs="宋体"/>
                <w:sz w:val="22"/>
              </w:rPr>
              <w:t>13</w:t>
            </w:r>
          </w:p>
        </w:tc>
        <w:tc>
          <w:p w14:paraId="3E742DB5">
            <w:r>
              <w:rPr>
                <w:rFonts w:ascii="宋体" w:hAnsi="宋体" w:eastAsia="宋体" w:cs="宋体"/>
                <w:sz w:val="22"/>
              </w:rPr>
              <w:t>邵楚翔</w:t>
            </w:r>
          </w:p>
        </w:tc>
        <w:tc>
          <w:p w14:paraId="1B7E01CC">
            <w:r>
              <w:rPr>
                <w:rFonts w:ascii="宋体" w:hAnsi="宋体" w:eastAsia="宋体" w:cs="宋体"/>
                <w:sz w:val="22"/>
              </w:rPr>
              <w:t>男</w:t>
            </w:r>
          </w:p>
        </w:tc>
        <w:tc>
          <w:p w14:paraId="11891F26">
            <w:r>
              <w:rPr>
                <w:rFonts w:ascii="宋体" w:hAnsi="宋体" w:eastAsia="宋体" w:cs="宋体"/>
                <w:sz w:val="22"/>
              </w:rPr>
              <w:t>23</w:t>
            </w:r>
          </w:p>
        </w:tc>
        <w:tc>
          <w:p w14:paraId="12DD86BA">
            <w:r>
              <w:rPr>
                <w:rFonts w:ascii="宋体" w:hAnsi="宋体" w:eastAsia="宋体" w:cs="宋体"/>
                <w:sz w:val="22"/>
              </w:rPr>
              <w:t>助理工程师</w:t>
            </w:r>
          </w:p>
        </w:tc>
        <w:tc>
          <w:tcPr>
            <w:tcW w:w="1748" w:type="dxa"/>
          </w:tcPr>
          <w:p w14:paraId="53CB2163">
            <w:r>
              <w:rPr>
                <w:rFonts w:ascii="宋体" w:hAnsi="宋体" w:eastAsia="宋体" w:cs="宋体"/>
                <w:sz w:val="22"/>
              </w:rPr>
              <w:t>2021-05-26至2021-06-03</w:t>
            </w:r>
          </w:p>
        </w:tc>
        <w:tc>
          <w:tcPr>
            <w:tcW w:w="2145" w:type="dxa"/>
          </w:tcPr>
          <w:p w14:paraId="18625472">
            <w:r>
              <w:rPr>
                <w:rFonts w:ascii="宋体" w:hAnsi="宋体" w:eastAsia="宋体" w:cs="宋体"/>
                <w:sz w:val="22"/>
              </w:rPr>
              <w:t>现场编录</w:t>
            </w:r>
          </w:p>
        </w:tc>
      </w:tr>
      <w:tr w14:paraId="6CDE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26572D4F">
            <w:r>
              <w:rPr>
                <w:rFonts w:ascii="宋体" w:hAnsi="宋体" w:eastAsia="宋体" w:cs="宋体"/>
                <w:sz w:val="22"/>
              </w:rPr>
              <w:t>14</w:t>
            </w:r>
          </w:p>
        </w:tc>
        <w:tc>
          <w:p w14:paraId="6E1EAADF">
            <w:r>
              <w:rPr>
                <w:rFonts w:ascii="宋体" w:hAnsi="宋体" w:eastAsia="宋体" w:cs="宋体"/>
                <w:sz w:val="22"/>
              </w:rPr>
              <w:t>马永霞</w:t>
            </w:r>
          </w:p>
        </w:tc>
        <w:tc>
          <w:p w14:paraId="6AB6821F">
            <w:r>
              <w:rPr>
                <w:rFonts w:ascii="宋体" w:hAnsi="宋体" w:eastAsia="宋体" w:cs="宋体"/>
                <w:sz w:val="22"/>
              </w:rPr>
              <w:t>女</w:t>
            </w:r>
          </w:p>
        </w:tc>
        <w:tc>
          <w:p w14:paraId="7E6254CE">
            <w:r>
              <w:rPr>
                <w:rFonts w:ascii="宋体" w:hAnsi="宋体" w:eastAsia="宋体" w:cs="宋体"/>
                <w:sz w:val="22"/>
              </w:rPr>
              <w:t>35</w:t>
            </w:r>
          </w:p>
        </w:tc>
        <w:tc>
          <w:p w14:paraId="5C1512FB">
            <w:r>
              <w:rPr>
                <w:rFonts w:ascii="宋体" w:hAnsi="宋体" w:eastAsia="宋体" w:cs="宋体"/>
                <w:sz w:val="22"/>
              </w:rPr>
              <w:t>工程师</w:t>
            </w:r>
          </w:p>
        </w:tc>
        <w:tc>
          <w:tcPr>
            <w:tcW w:w="1748" w:type="dxa"/>
          </w:tcPr>
          <w:p w14:paraId="48EFBADB">
            <w:r>
              <w:rPr>
                <w:rFonts w:ascii="宋体" w:hAnsi="宋体" w:eastAsia="宋体" w:cs="宋体"/>
                <w:sz w:val="22"/>
              </w:rPr>
              <w:t>2021-05-26至2021-06-20</w:t>
            </w:r>
          </w:p>
        </w:tc>
        <w:tc>
          <w:tcPr>
            <w:tcW w:w="2145" w:type="dxa"/>
          </w:tcPr>
          <w:p w14:paraId="38CCDB4C">
            <w:r>
              <w:rPr>
                <w:rFonts w:ascii="宋体" w:hAnsi="宋体" w:eastAsia="宋体" w:cs="宋体"/>
                <w:sz w:val="22"/>
              </w:rPr>
              <w:t>土工资料整理</w:t>
            </w:r>
          </w:p>
        </w:tc>
      </w:tr>
    </w:tbl>
    <w:p w14:paraId="4410ACC9">
      <w:pPr>
        <w:spacing w:line="400" w:lineRule="exact"/>
        <w:rPr>
          <w:rFonts w:hint="eastAsia" w:ascii="黑体" w:eastAsia="黑体"/>
          <w:b/>
          <w:sz w:val="28"/>
          <w:szCs w:val="28"/>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0"/>
        <w:gridCol w:w="5993"/>
      </w:tblGrid>
      <w:tr w14:paraId="75C2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2940" w:type="dxa"/>
            <w:noWrap w:val="0"/>
            <w:vAlign w:val="center"/>
          </w:tcPr>
          <w:p w14:paraId="5B295A61">
            <w:pPr>
              <w:spacing w:line="340" w:lineRule="exact"/>
              <w:ind w:firstLine="420"/>
              <w:rPr>
                <w:rFonts w:hint="eastAsia" w:ascii="仿宋_GB2312" w:eastAsia="仿宋_GB2312"/>
                <w:sz w:val="28"/>
              </w:rPr>
            </w:pPr>
          </w:p>
          <w:p w14:paraId="2D7C2768">
            <w:pPr>
              <w:spacing w:line="340" w:lineRule="exact"/>
              <w:ind w:firstLine="420"/>
              <w:rPr>
                <w:rFonts w:hint="eastAsia" w:ascii="仿宋_GB2312" w:eastAsia="仿宋_GB2312"/>
                <w:sz w:val="28"/>
              </w:rPr>
            </w:pPr>
          </w:p>
          <w:p w14:paraId="0906AD57">
            <w:pPr>
              <w:spacing w:line="340" w:lineRule="exact"/>
              <w:ind w:firstLine="420"/>
              <w:rPr>
                <w:rFonts w:hint="eastAsia" w:ascii="仿宋_GB2312" w:eastAsia="仿宋_GB2312"/>
                <w:sz w:val="28"/>
              </w:rPr>
            </w:pPr>
            <w:r>
              <w:rPr>
                <w:rFonts w:hint="eastAsia" w:ascii="仿宋_GB2312" w:eastAsia="仿宋_GB2312"/>
                <w:sz w:val="28"/>
              </w:rPr>
              <w:t>曾获哪级奖励</w:t>
            </w:r>
          </w:p>
          <w:p w14:paraId="61017C22">
            <w:pPr>
              <w:spacing w:line="340" w:lineRule="exact"/>
              <w:rPr>
                <w:rFonts w:hint="eastAsia" w:ascii="仿宋_GB2312" w:eastAsia="仿宋_GB2312"/>
                <w:sz w:val="28"/>
              </w:rPr>
            </w:pPr>
          </w:p>
        </w:tc>
        <w:tc>
          <w:tcPr>
            <w:tcW w:w="5993" w:type="dxa"/>
            <w:noWrap w:val="0"/>
            <w:vAlign w:val="top"/>
          </w:tcPr>
          <w:p w14:paraId="6D32A169">
            <w:pPr>
              <w:spacing w:line="340" w:lineRule="exact"/>
              <w:rPr>
                <w:rFonts w:hint="default" w:ascii="仿宋_GB2312" w:eastAsia="仿宋_GB2312"/>
                <w:sz w:val="28"/>
                <w:lang w:val="en-US" w:eastAsia="zh-CN"/>
              </w:rPr>
            </w:pPr>
            <w:r>
              <w:rPr>
                <w:rFonts w:hint="eastAsia" w:ascii="仿宋_GB2312" w:eastAsia="仿宋_GB2312"/>
                <w:sz w:val="28"/>
                <w:lang w:val="en-US" w:eastAsia="zh-CN"/>
              </w:rPr>
              <w:t>无</w:t>
            </w:r>
          </w:p>
        </w:tc>
      </w:tr>
      <w:tr w14:paraId="6969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2940" w:type="dxa"/>
            <w:tcBorders>
              <w:bottom w:val="single" w:color="auto" w:sz="4" w:space="0"/>
            </w:tcBorders>
            <w:noWrap w:val="0"/>
            <w:vAlign w:val="center"/>
          </w:tcPr>
          <w:p w14:paraId="736F6678">
            <w:pPr>
              <w:spacing w:line="400" w:lineRule="exact"/>
              <w:jc w:val="center"/>
              <w:rPr>
                <w:rFonts w:hint="eastAsia" w:ascii="仿宋_GB2312" w:eastAsia="仿宋_GB2312"/>
                <w:sz w:val="28"/>
                <w:highlight w:val="yellow"/>
              </w:rPr>
            </w:pPr>
            <w:r>
              <w:rPr>
                <w:rFonts w:hint="eastAsia" w:ascii="Times New Roman" w:hAnsi="Times New Roman" w:eastAsia="方正仿宋_GBK" w:cs="方正仿宋_GBK"/>
                <w:color w:val="auto"/>
                <w:sz w:val="28"/>
                <w:szCs w:val="28"/>
                <w:highlight w:val="none"/>
                <w:u w:val="none"/>
                <w:lang w:val="en-US" w:eastAsia="zh-CN"/>
              </w:rPr>
              <w:t>项目所在地（省内项目）或</w:t>
            </w:r>
            <w:r>
              <w:rPr>
                <w:rFonts w:hint="eastAsia" w:ascii="Times New Roman" w:hAnsi="Times New Roman" w:eastAsia="方正仿宋_GBK" w:cs="方正仿宋_GBK"/>
                <w:color w:val="auto"/>
                <w:sz w:val="28"/>
                <w:szCs w:val="28"/>
                <w:highlight w:val="none"/>
                <w:u w:val="none"/>
              </w:rPr>
              <w:t>申报单位</w:t>
            </w:r>
            <w:r>
              <w:rPr>
                <w:rFonts w:hint="eastAsia" w:ascii="Times New Roman" w:hAnsi="Times New Roman" w:eastAsia="方正仿宋_GBK" w:cs="方正仿宋_GBK"/>
                <w:color w:val="auto"/>
                <w:sz w:val="28"/>
                <w:szCs w:val="28"/>
                <w:highlight w:val="none"/>
                <w:u w:val="none"/>
                <w:lang w:val="en-US" w:eastAsia="zh-CN"/>
              </w:rPr>
              <w:t>注册地（省外境外项目）</w:t>
            </w:r>
            <w:r>
              <w:rPr>
                <w:rFonts w:hint="eastAsia" w:ascii="Times New Roman" w:hAnsi="Times New Roman" w:eastAsia="方正仿宋_GBK" w:cs="方正仿宋_GBK"/>
                <w:color w:val="auto"/>
                <w:sz w:val="28"/>
                <w:szCs w:val="28"/>
                <w:highlight w:val="none"/>
                <w:u w:val="none"/>
              </w:rPr>
              <w:t>所在</w:t>
            </w:r>
            <w:r>
              <w:rPr>
                <w:rFonts w:hint="eastAsia" w:ascii="Times New Roman" w:hAnsi="Times New Roman" w:eastAsia="方正仿宋_GBK" w:cs="方正仿宋_GBK"/>
                <w:color w:val="auto"/>
                <w:sz w:val="28"/>
                <w:szCs w:val="28"/>
                <w:highlight w:val="none"/>
                <w:u w:val="none"/>
                <w:lang w:val="en-US" w:eastAsia="zh-CN"/>
              </w:rPr>
              <w:t>设区市住房城乡建设</w:t>
            </w:r>
            <w:r>
              <w:rPr>
                <w:rFonts w:hint="eastAsia" w:ascii="Times New Roman" w:hAnsi="Times New Roman" w:eastAsia="方正仿宋_GBK" w:cs="方正仿宋_GBK"/>
                <w:color w:val="auto"/>
                <w:sz w:val="28"/>
                <w:szCs w:val="28"/>
                <w:highlight w:val="none"/>
                <w:u w:val="none"/>
              </w:rPr>
              <w:t>部门意见</w:t>
            </w:r>
            <w:r>
              <w:rPr>
                <w:rFonts w:hint="eastAsia" w:ascii="仿宋_GB2312" w:eastAsia="仿宋_GB2312"/>
                <w:sz w:val="28"/>
                <w:highlight w:val="none"/>
              </w:rPr>
              <w:t xml:space="preserve"> </w:t>
            </w:r>
          </w:p>
        </w:tc>
        <w:tc>
          <w:tcPr>
            <w:tcW w:w="5993" w:type="dxa"/>
            <w:tcBorders>
              <w:bottom w:val="single" w:color="auto" w:sz="4" w:space="0"/>
            </w:tcBorders>
            <w:noWrap w:val="0"/>
            <w:vAlign w:val="top"/>
          </w:tcPr>
          <w:p w14:paraId="41856E75">
            <w:pPr>
              <w:spacing w:line="400" w:lineRule="exact"/>
              <w:rPr>
                <w:rFonts w:hint="default" w:ascii="仿宋_GB2312" w:eastAsia="仿宋_GB2312"/>
                <w:sz w:val="28"/>
                <w:lang w:val="en-US" w:eastAsia="zh-CN"/>
              </w:rPr>
            </w:pPr>
          </w:p>
          <w:p w14:paraId="03353780">
            <w:pPr>
              <w:spacing w:line="400" w:lineRule="exact"/>
              <w:rPr>
                <w:rFonts w:hint="eastAsia" w:ascii="仿宋_GB2312" w:eastAsia="仿宋_GB2312"/>
                <w:sz w:val="28"/>
              </w:rPr>
            </w:pPr>
          </w:p>
          <w:p w14:paraId="3F59C41E">
            <w:pPr>
              <w:spacing w:line="400" w:lineRule="exact"/>
              <w:rPr>
                <w:rFonts w:hint="eastAsia" w:ascii="仿宋_GB2312" w:eastAsia="仿宋_GB2312"/>
                <w:sz w:val="28"/>
              </w:rPr>
            </w:pPr>
          </w:p>
          <w:p w14:paraId="0405E116">
            <w:pPr>
              <w:spacing w:line="400" w:lineRule="exact"/>
              <w:rPr>
                <w:rFonts w:hint="eastAsia" w:ascii="仿宋_GB2312" w:eastAsia="仿宋_GB2312"/>
                <w:sz w:val="28"/>
              </w:rPr>
            </w:pPr>
          </w:p>
          <w:p w14:paraId="4E223DF8">
            <w:pPr>
              <w:spacing w:before="80" w:after="80"/>
              <w:jc w:val="center"/>
              <w:rPr>
                <w:rFonts w:hint="eastAsia" w:ascii="仿宋_GB2312" w:eastAsia="仿宋_GB2312"/>
                <w:sz w:val="28"/>
              </w:rPr>
            </w:pPr>
            <w:r>
              <w:rPr>
                <w:rFonts w:hint="eastAsia" w:ascii="仿宋_GB2312" w:eastAsia="仿宋_GB2312"/>
                <w:sz w:val="28"/>
              </w:rPr>
              <w:t xml:space="preserve">                           公  章</w:t>
            </w:r>
          </w:p>
          <w:p w14:paraId="62E4E9D2">
            <w:pPr>
              <w:spacing w:line="400" w:lineRule="exact"/>
              <w:jc w:val="center"/>
              <w:rPr>
                <w:rFonts w:hint="eastAsia" w:ascii="仿宋_GB2312" w:eastAsia="仿宋_GB2312"/>
                <w:sz w:val="28"/>
              </w:rPr>
            </w:pPr>
            <w:r>
              <w:rPr>
                <w:rFonts w:hint="eastAsia" w:ascii="仿宋_GB2312" w:eastAsia="仿宋_GB2312"/>
                <w:sz w:val="28"/>
              </w:rPr>
              <w:t xml:space="preserve">                           年   月   日</w:t>
            </w:r>
          </w:p>
        </w:tc>
      </w:tr>
    </w:tbl>
    <w:p w14:paraId="3BE85FCA">
      <w:pPr>
        <w:spacing w:line="400" w:lineRule="exact"/>
        <w:rPr>
          <w:rFonts w:hint="eastAsia" w:ascii="黑体" w:eastAsia="黑体"/>
          <w:b/>
          <w:sz w:val="28"/>
          <w:szCs w:val="28"/>
        </w:rPr>
      </w:pPr>
    </w:p>
    <w:p w14:paraId="1A8C92DD">
      <w:pPr>
        <w:keepNext w:val="0"/>
        <w:keepLines w:val="0"/>
        <w:pageBreakBefore w:val="0"/>
        <w:widowControl w:val="0"/>
        <w:kinsoku/>
        <w:wordWrap/>
        <w:overflowPunct w:val="0"/>
        <w:topLinePunct w:val="0"/>
        <w:autoSpaceDE/>
        <w:autoSpaceDN/>
        <w:bidi w:val="0"/>
        <w:adjustRightInd/>
        <w:snapToGrid/>
        <w:spacing w:line="570" w:lineRule="exact"/>
        <w:ind w:firstLine="0"/>
        <w:textAlignment w:val="auto"/>
        <w:rPr>
          <w:rFonts w:hint="eastAsia" w:ascii="Times New Roman" w:hAnsi="Times New Roman" w:eastAsia="方正黑体_GBK" w:cs="方正黑体_GBK"/>
          <w:snapToGrid/>
          <w:color w:val="auto"/>
          <w:kern w:val="2"/>
          <w:sz w:val="32"/>
          <w:szCs w:val="32"/>
          <w:highlight w:val="none"/>
          <w:lang w:val="en-US" w:eastAsia="zh-CN"/>
        </w:rPr>
      </w:pPr>
      <w:r>
        <w:rPr>
          <w:rFonts w:hint="eastAsia" w:ascii="Times New Roman" w:hAnsi="Times New Roman" w:eastAsia="方正黑体_GBK" w:cs="方正黑体_GBK"/>
          <w:snapToGrid/>
          <w:color w:val="auto"/>
          <w:kern w:val="2"/>
          <w:sz w:val="32"/>
          <w:szCs w:val="32"/>
          <w:highlight w:val="none"/>
          <w:lang w:val="en-US" w:eastAsia="zh-CN"/>
        </w:rPr>
        <w:t>二、项目主要特点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756"/>
      </w:tblGrid>
      <w:tr w14:paraId="350F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41197489">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lang w:val="en-US" w:eastAsia="zh-CN"/>
              </w:rPr>
            </w:pPr>
            <w:r>
              <w:rPr>
                <w:rFonts w:hint="eastAsia" w:ascii="Times New Roman" w:hAnsi="Times New Roman" w:eastAsia="方正仿宋_GBK" w:cs="方正仿宋_GBK"/>
                <w:snapToGrid/>
                <w:color w:val="auto"/>
                <w:kern w:val="2"/>
                <w:sz w:val="28"/>
                <w:szCs w:val="28"/>
                <w:highlight w:val="none"/>
                <w:vertAlign w:val="baseline"/>
                <w:lang w:val="en-US" w:eastAsia="zh-CN"/>
              </w:rPr>
              <w:t>理念创新方面</w:t>
            </w:r>
          </w:p>
        </w:tc>
        <w:tc>
          <w:tcPr>
            <w:tcW w:w="6756" w:type="dxa"/>
            <w:vAlign w:val="top"/>
          </w:tcPr>
          <w:p w14:paraId="3682F924">
            <w:pPr>
              <w:keepNext w:val="0"/>
              <w:keepLines w:val="0"/>
              <w:pageBreakBefore w:val="0"/>
              <w:widowControl w:val="0"/>
              <w:kinsoku/>
              <w:wordWrap/>
              <w:overflowPunct w:val="0"/>
              <w:topLinePunct w:val="0"/>
              <w:autoSpaceDE/>
              <w:autoSpaceDN/>
              <w:bidi w:val="0"/>
              <w:snapToGrid/>
              <w:spacing w:line="400" w:lineRule="exact"/>
              <w:ind w:firstLine="0"/>
              <w:jc w:val="left"/>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rPr>
              <w:t>本报告在严格执行规范的基础上，实现了从“满足规范”到“引领价值”的跨越。我们以精准化勘察、前瞻性设计、一体化协同 为核心创新理念，将勘察工作深度融入项目全生命周期，为复杂场地条件下的工程建设提供了卓越的岩土解决方案。突破规范中对地层参数的静态、均一化取值惯例。针对沛县沛城镇特有的地层沉积与水文特征，建立了高分辨率的地质模型 ，并依据建筑物荷载分布、基础埋深及应力影响范围，进行岩土参数的差异化、动态化赋值 ，为核心受力层评价提供了前所未有的精度。提出 “分类匹配、全周期最优” 的基础选型策略。根据建筑功能、荷载特征及场地地质单元，进行定制化推荐：轻型附属建筑： 推行经济高效的独立基础；地下车库上部建筑： 优化为与车库结构协同受力的柱下独基或筏板基础，实现结构效率最大化；高层住宅： 在充分比选后，优先推荐环境影响小、施工速度快、质量可控的预制桩方案 ，体现了技术先进性与绿色施工的融合。</w:t>
            </w:r>
          </w:p>
        </w:tc>
      </w:tr>
      <w:tr w14:paraId="0496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6B44E1C7">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kern w:val="2"/>
                <w:sz w:val="28"/>
                <w:szCs w:val="28"/>
                <w:highlight w:val="none"/>
                <w:vertAlign w:val="baseline"/>
                <w:lang w:val="en-US" w:eastAsia="zh-CN"/>
              </w:rPr>
              <w:t>技术水平方面</w:t>
            </w:r>
          </w:p>
        </w:tc>
        <w:tc>
          <w:tcPr>
            <w:tcW w:w="6756" w:type="dxa"/>
            <w:vAlign w:val="top"/>
          </w:tcPr>
          <w:p w14:paraId="3A045986">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项目针对场地地层变化特点，摒弃单一勘察手段，创新性构建并实施了 “钻探验证 + 双桥静力触探连续感知 + 多参数原位测试 + 精细化室内试验” 四位一体的综合勘察技术体系。该体系在设计阶段即进行了多方案比选与优化，确保了技术方法的适用性与经济性，实现了对岩土体工程性质的立体化、多层次探查，显著提高了勘察成果的精度与可靠性。基于详实的勘察成果，提出的地基基础方案建议充分体现了技术可行性与经济合理性的统一：明确推荐预应力高强混凝土管桩 作为优选桩型，并对比分析了锤击法与静压法的适用条件。前瞻性地预判了施工中可能遇到的困难（如沉桩阻力），并给出了预引孔、配置配重 等具体、可操作的工艺措施，体现了勘察工作对施工的深度指导价值。</w:t>
            </w:r>
          </w:p>
        </w:tc>
      </w:tr>
      <w:tr w14:paraId="065D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331B6FF9">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kern w:val="2"/>
                <w:sz w:val="28"/>
                <w:szCs w:val="28"/>
                <w:highlight w:val="none"/>
                <w:vertAlign w:val="baseline"/>
                <w:lang w:val="en-US" w:eastAsia="zh-CN"/>
              </w:rPr>
              <w:t>综合效益方面</w:t>
            </w:r>
          </w:p>
        </w:tc>
        <w:tc>
          <w:tcPr>
            <w:tcW w:w="6756" w:type="dxa"/>
            <w:vAlign w:val="top"/>
          </w:tcPr>
          <w:p w14:paraId="43A4123D">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显著降低工程成本如地基处理成本优化 ：基于详细地质分析，为不同建筑（住宅、商业、配套用房等）差异化推荐最经济的基础形式。核心策略是：在安全前提下，最大限度利用天然地基或复合地基，减少高成本的桩基使用范围。基坑支护与降水成本优化 ：支护 ：建议在安全等级内，优化支护设计（如采用分级放坡、土钉墙等经济型式），并结合动态监测实现“按需支护”，避免过度设计；降水 ：优化降水方案，提倡采用“截水帷幕+明排”组合或减少管井数量等方式，在保证基坑干作业前提下，降低降水设施投入和运行时长。保障质量与工期：（1）施工效率提升 ：在周边条件允许时，优先推荐施工速度快、质量稳定的预制桩（如预应力高强混凝土管桩）及锤击法工艺，以缩短关键路径工期，降低现场管理成本。（2）抗震性能强化 ：严格依据报告提供的场地类别与设防烈度进行设计，确保结构抗震能力，减少未来因抗震不足导致的加固费用，提升建筑全生命周期安全效益。资源高效利用 ：通过优化地基、支护、降水方案，本质上是减少不必要的材料消耗与能源使用（如降水用电），体现了节约资源的可持续建设理念。</w:t>
            </w:r>
          </w:p>
        </w:tc>
      </w:tr>
      <w:tr w14:paraId="202D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978" w:type="dxa"/>
            <w:vAlign w:val="center"/>
          </w:tcPr>
          <w:p w14:paraId="354F0714">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lang w:val="en-US" w:eastAsia="zh-CN"/>
              </w:rPr>
            </w:pPr>
            <w:r>
              <w:rPr>
                <w:rFonts w:hint="eastAsia" w:ascii="Times New Roman" w:hAnsi="Times New Roman" w:eastAsia="方正仿宋_GBK" w:cs="方正仿宋_GBK"/>
                <w:snapToGrid/>
                <w:color w:val="auto"/>
                <w:kern w:val="2"/>
                <w:sz w:val="28"/>
                <w:szCs w:val="28"/>
                <w:highlight w:val="none"/>
                <w:vertAlign w:val="baseline"/>
                <w:lang w:val="en-US" w:eastAsia="zh-CN"/>
              </w:rPr>
              <w:t>对科学技术进步的作用方面</w:t>
            </w:r>
          </w:p>
          <w:p w14:paraId="50B8596E">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spacing w:val="-4"/>
                <w:kern w:val="2"/>
                <w:sz w:val="28"/>
                <w:szCs w:val="28"/>
                <w:highlight w:val="none"/>
                <w:vertAlign w:val="baseline"/>
                <w:lang w:val="en-US" w:eastAsia="zh-CN"/>
              </w:rPr>
              <w:t>（含先进技术、</w:t>
            </w:r>
            <w:r>
              <w:rPr>
                <w:rFonts w:hint="eastAsia" w:ascii="Times New Roman" w:hAnsi="Times New Roman" w:eastAsia="方正仿宋_GBK" w:cs="方正仿宋_GBK"/>
                <w:snapToGrid/>
                <w:color w:val="auto"/>
                <w:kern w:val="2"/>
                <w:sz w:val="28"/>
                <w:szCs w:val="28"/>
                <w:highlight w:val="none"/>
                <w:vertAlign w:val="baseline"/>
                <w:lang w:val="en-US" w:eastAsia="zh-CN"/>
              </w:rPr>
              <w:t>先进工艺、先进设备、新型材料应用等）</w:t>
            </w:r>
          </w:p>
        </w:tc>
        <w:tc>
          <w:tcPr>
            <w:tcW w:w="6756" w:type="dxa"/>
            <w:vAlign w:val="top"/>
          </w:tcPr>
          <w:p w14:paraId="36F7E117">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提出差异化与优化基础方案，体现技术进步在工程实践中的落地价值
（1）依托专业软件进行数字化处理，提升成果信息化水平在数据处理与成果编制阶段，实现了野外数据录入、室内统计计算、图件自动生成的一体化与智能化。不仅大幅提高了内业工作效率，更减少了人为误差，保证了计算分析的准确性与成果图件的规范性 ，推动了勘察成果向数字化、信息化管理的转型。（2）针对项目内不同建筑单元的特点与荷载要求，报告提出了独立基础、筏板基础及桩基础 等差异化方案建议，并对桩基持力层、桩型、施工工艺等进行了详细论证。这体现了基于精确地质模型的个性化、精细化设计理念 ，是技术进步实现工程安全性、经济性与适用性高度统一的具体实践。（3）贯彻绿色可持续发展理念，为工程耐久性与环保提供技术支持，为混凝土结构选材与防护措施提供了科学依据。此举有助于延长建筑物使用寿命，减少后期维护成本与资源消耗 ，体现了岩土工程勘察在推动资源节约、环境保护和可持续发展方面的间接但重要的科技贡献</w:t>
            </w:r>
          </w:p>
        </w:tc>
      </w:tr>
    </w:tbl>
    <w:p w14:paraId="070F342E">
      <w:pPr>
        <w:spacing w:line="400" w:lineRule="exact"/>
        <w:rPr>
          <w:rFonts w:hint="eastAsia"/>
          <w:b/>
          <w:sz w:val="24"/>
        </w:rPr>
      </w:pPr>
    </w:p>
    <w:p w14:paraId="7345DEB9">
      <w:pPr>
        <w:spacing w:line="480" w:lineRule="exact"/>
        <w:rPr>
          <w:rFonts w:hint="eastAsia"/>
        </w:rPr>
      </w:pPr>
    </w:p>
    <w:sectPr>
      <w:footerReference r:id="rId3" w:type="default"/>
      <w:footerReference r:id="rId4" w:type="even"/>
      <w:pgSz w:w="11906" w:h="16838"/>
      <w:pgMar w:top="1134" w:right="1134" w:bottom="1134" w:left="1985"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1D5266-0000-4991-891E-2CD021F7CC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embedRegular r:id="rId2" w:fontKey="{274204F6-F295-45C9-B32A-567726AEC62F}"/>
  </w:font>
  <w:font w:name="永中黑体">
    <w:altName w:val="黑体"/>
    <w:panose1 w:val="02010600030101010101"/>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embedRegular r:id="rId3" w:fontKey="{F358241E-C81B-4FEB-9295-352AB57549F2}"/>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4" w:fontKey="{41642C85-7F73-4095-8463-2EE03FA24366}"/>
  </w:font>
  <w:font w:name="仿宋_GB2312">
    <w:altName w:val="仿宋"/>
    <w:panose1 w:val="02010609030101010101"/>
    <w:charset w:val="86"/>
    <w:family w:val="modern"/>
    <w:pitch w:val="default"/>
    <w:sig w:usb0="00000000" w:usb1="00000000" w:usb2="00000000" w:usb3="00000000" w:csb0="00040000" w:csb1="00000000"/>
    <w:embedRegular r:id="rId5" w:fontKey="{261A4DEA-6D45-4B79-8654-4F77605990E3}"/>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D737">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6</w:t>
    </w:r>
    <w:r>
      <w:rPr>
        <w:rStyle w:val="14"/>
      </w:rPr>
      <w:fldChar w:fldCharType="end"/>
    </w:r>
  </w:p>
  <w:p w14:paraId="543E4AFD">
    <w:pPr>
      <w:pStyle w:val="10"/>
    </w:pPr>
  </w:p>
  <w:p w14:paraId="2AC7439D">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0A88">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224A9937">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0"/>
  <w:drawingGridVerticalSpacing w:val="1163"/>
  <w:displayHorizontalDrawingGridEvery w:val="2"/>
  <w:displayVerticalDrawingGridEvery w:val="1"/>
  <w:characterSpacingControl w:val="compressPunctuation"/>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42F2"/>
    <w:rsid w:val="0058501D"/>
    <w:rsid w:val="007C4ABA"/>
    <w:rsid w:val="007F5B0C"/>
    <w:rsid w:val="00895E0A"/>
    <w:rsid w:val="00902F28"/>
    <w:rsid w:val="0096606B"/>
    <w:rsid w:val="00980DCB"/>
    <w:rsid w:val="00AA0B93"/>
    <w:rsid w:val="00C665C9"/>
    <w:rsid w:val="00F06F26"/>
    <w:rsid w:val="01B62D42"/>
    <w:rsid w:val="0D854251"/>
    <w:rsid w:val="17FA4262"/>
    <w:rsid w:val="23B60568"/>
    <w:rsid w:val="282622BD"/>
    <w:rsid w:val="2C555497"/>
    <w:rsid w:val="3519757C"/>
    <w:rsid w:val="362C3487"/>
    <w:rsid w:val="38E55EEB"/>
    <w:rsid w:val="392371DF"/>
    <w:rsid w:val="3CDE5DC6"/>
    <w:rsid w:val="43955C69"/>
    <w:rsid w:val="47BE51C0"/>
    <w:rsid w:val="4A247821"/>
    <w:rsid w:val="5565782A"/>
    <w:rsid w:val="55B4102E"/>
    <w:rsid w:val="55BE6D96"/>
    <w:rsid w:val="57495952"/>
    <w:rsid w:val="5B854A19"/>
    <w:rsid w:val="5E472D42"/>
    <w:rsid w:val="679B7535"/>
    <w:rsid w:val="70700C31"/>
    <w:rsid w:val="7514169F"/>
    <w:rsid w:val="776E1E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jc w:val="both"/>
    </w:pPr>
    <w:rPr>
      <w:rFonts w:ascii="隶书" w:hAnsi="隶书" w:eastAsia="宋体" w:cs="Times New Roman"/>
      <w:color w:val="000000"/>
      <w:kern w:val="2"/>
      <w:sz w:val="30"/>
      <w:lang w:val="en-US" w:eastAsia="zh-CN"/>
    </w:rPr>
  </w:style>
  <w:style w:type="paragraph" w:styleId="2">
    <w:name w:val="heading 1"/>
    <w:basedOn w:val="1"/>
    <w:next w:val="1"/>
    <w:qFormat/>
    <w:uiPriority w:val="0"/>
    <w:pPr>
      <w:spacing w:before="340" w:after="320"/>
      <w:jc w:val="both"/>
      <w:outlineLvl w:val="0"/>
    </w:pPr>
    <w:rPr>
      <w:rFonts w:eastAsia="宋体"/>
      <w:b/>
      <w:color w:val="000000"/>
      <w:sz w:val="44"/>
    </w:rPr>
  </w:style>
  <w:style w:type="paragraph" w:styleId="3">
    <w:name w:val="heading 2"/>
    <w:basedOn w:val="1"/>
    <w:next w:val="1"/>
    <w:qFormat/>
    <w:uiPriority w:val="0"/>
    <w:pPr>
      <w:spacing w:before="260" w:after="260"/>
      <w:jc w:val="both"/>
      <w:outlineLvl w:val="1"/>
    </w:pPr>
    <w:rPr>
      <w:rFonts w:ascii="Arial" w:hAnsi="Arial" w:eastAsia="永中黑体"/>
      <w:b/>
      <w:color w:val="000000"/>
      <w:sz w:val="32"/>
    </w:rPr>
  </w:style>
  <w:style w:type="paragraph" w:styleId="4">
    <w:name w:val="heading 3"/>
    <w:basedOn w:val="1"/>
    <w:next w:val="1"/>
    <w:qFormat/>
    <w:uiPriority w:val="0"/>
    <w:pPr>
      <w:spacing w:before="260" w:after="260"/>
      <w:jc w:val="both"/>
      <w:outlineLvl w:val="2"/>
    </w:pPr>
    <w:rPr>
      <w:rFonts w:eastAsia="宋体"/>
      <w:b/>
      <w:color w:val="000000"/>
      <w:sz w:val="32"/>
    </w:rPr>
  </w:style>
  <w:style w:type="paragraph" w:styleId="5">
    <w:name w:val="heading 4"/>
    <w:basedOn w:val="1"/>
    <w:next w:val="1"/>
    <w:qFormat/>
    <w:uiPriority w:val="0"/>
    <w:pPr>
      <w:spacing w:before="260" w:after="260"/>
      <w:jc w:val="both"/>
      <w:outlineLvl w:val="3"/>
    </w:pPr>
    <w:rPr>
      <w:rFonts w:ascii="Arial" w:hAnsi="Arial" w:eastAsia="永中黑体"/>
      <w:b/>
      <w:color w:val="000000"/>
      <w:sz w:val="28"/>
    </w:rPr>
  </w:style>
  <w:style w:type="paragraph" w:styleId="6">
    <w:name w:val="heading 5"/>
    <w:basedOn w:val="1"/>
    <w:next w:val="1"/>
    <w:qFormat/>
    <w:uiPriority w:val="0"/>
    <w:pPr>
      <w:spacing w:before="260" w:after="260"/>
      <w:jc w:val="both"/>
      <w:outlineLvl w:val="4"/>
    </w:pPr>
    <w:rPr>
      <w:rFonts w:eastAsia="宋体"/>
      <w:b/>
      <w:color w:val="000000"/>
      <w:sz w:val="28"/>
    </w:rPr>
  </w:style>
  <w:style w:type="paragraph" w:styleId="7">
    <w:name w:val="heading 6"/>
    <w:basedOn w:val="1"/>
    <w:next w:val="1"/>
    <w:qFormat/>
    <w:uiPriority w:val="0"/>
    <w:pPr>
      <w:spacing w:before="240" w:after="60"/>
      <w:jc w:val="both"/>
      <w:outlineLvl w:val="5"/>
    </w:pPr>
    <w:rPr>
      <w:rFonts w:ascii="Arial" w:hAnsi="Arial" w:eastAsia="永中黑体"/>
      <w:b/>
      <w:color w:val="000000"/>
      <w:sz w:val="30"/>
    </w:rPr>
  </w:style>
  <w:style w:type="paragraph" w:styleId="8">
    <w:name w:val="heading 7"/>
    <w:basedOn w:val="1"/>
    <w:next w:val="1"/>
    <w:qFormat/>
    <w:uiPriority w:val="0"/>
    <w:pPr>
      <w:spacing w:before="240" w:after="60"/>
      <w:jc w:val="both"/>
      <w:outlineLvl w:val="6"/>
    </w:pPr>
    <w:rPr>
      <w:rFonts w:eastAsia="宋体"/>
      <w:b/>
      <w:color w:val="000000"/>
      <w:sz w:val="3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next w:val="1"/>
    <w:qFormat/>
    <w:uiPriority w:val="0"/>
    <w:pPr>
      <w:spacing w:after="120"/>
      <w:jc w:val="both"/>
    </w:pPr>
    <w:rPr>
      <w:rFonts w:eastAsia="宋体"/>
      <w:color w:val="000000"/>
      <w:sz w:val="30"/>
    </w:rPr>
  </w:style>
  <w:style w:type="paragraph" w:styleId="10">
    <w:name w:val="footer"/>
    <w:basedOn w:val="1"/>
    <w:next w:val="1"/>
    <w:qFormat/>
    <w:uiPriority w:val="0"/>
    <w:pPr>
      <w:tabs>
        <w:tab w:val="center" w:pos="4153"/>
        <w:tab w:val="right" w:pos="8306"/>
      </w:tabs>
      <w:snapToGrid w:val="0"/>
      <w:jc w:val="left"/>
    </w:pPr>
    <w:rPr>
      <w:rFonts w:eastAsia="宋体"/>
      <w:color w:val="000000"/>
      <w:sz w:val="18"/>
    </w:rPr>
  </w:style>
  <w:style w:type="paragraph" w:styleId="11">
    <w:name w:val="header"/>
    <w:basedOn w:val="1"/>
    <w:next w:val="1"/>
    <w:qFormat/>
    <w:uiPriority w:val="0"/>
    <w:pPr>
      <w:pBdr>
        <w:bottom w:val="single" w:color="000000" w:sz="6" w:space="1"/>
      </w:pBdr>
      <w:tabs>
        <w:tab w:val="center" w:pos="4153"/>
        <w:tab w:val="right" w:pos="8306"/>
      </w:tabs>
      <w:snapToGrid w:val="0"/>
      <w:jc w:val="center"/>
    </w:pPr>
    <w:rPr>
      <w:rFonts w:eastAsia="宋体"/>
      <w:color w:val="000000"/>
      <w:sz w:val="18"/>
    </w:rPr>
  </w:style>
  <w:style w:type="character" w:styleId="14">
    <w:name w:val="page number"/>
    <w:basedOn w:val="13"/>
    <w:qFormat/>
    <w:uiPriority w:val="0"/>
  </w:style>
  <w:style w:type="paragraph" w:customStyle="1" w:styleId="15">
    <w:name w:val="正文文字缩进"/>
    <w:basedOn w:val="1"/>
    <w:next w:val="1"/>
    <w:qFormat/>
    <w:uiPriority w:val="0"/>
    <w:pPr>
      <w:ind w:firstLine="7389"/>
      <w:jc w:val="both"/>
    </w:pPr>
    <w:rPr>
      <w:rFonts w:ascii="宋体" w:eastAsia="宋体"/>
      <w:color w:val="000000"/>
      <w:sz w:val="28"/>
    </w:rPr>
  </w:style>
  <w:style w:type="paragraph" w:customStyle="1" w:styleId="16">
    <w:name w:val="普通文字"/>
    <w:basedOn w:val="1"/>
    <w:next w:val="1"/>
    <w:qFormat/>
    <w:uiPriority w:val="0"/>
    <w:pPr>
      <w:jc w:val="both"/>
    </w:pPr>
    <w:rPr>
      <w:rFonts w:ascii="宋体" w:eastAsia="宋体"/>
      <w:color w:val="000000"/>
      <w:sz w:val="21"/>
    </w:rPr>
  </w:style>
  <w:style w:type="paragraph" w:customStyle="1" w:styleId="17">
    <w:name w:val="页码1"/>
    <w:basedOn w:val="1"/>
    <w:next w:val="1"/>
    <w:qFormat/>
    <w:uiPriority w:val="0"/>
    <w:pPr>
      <w:jc w:val="both"/>
    </w:pPr>
    <w:rPr>
      <w:rFonts w:eastAsia="宋体"/>
      <w:color w:val="000000"/>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1400</Words>
  <Characters>1742</Characters>
  <Lines>7</Lines>
  <Paragraphs>2</Paragraphs>
  <TotalTime>18</TotalTime>
  <ScaleCrop>false</ScaleCrop>
  <LinksUpToDate>false</LinksUpToDate>
  <CharactersWithSpaces>1847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2003-09-11T00:39:00Z</dcterms:created>
  <dc:creator>bail</dc:creator>
  <cp:lastModifiedBy>秋天</cp:lastModifiedBy>
  <cp:lastPrinted>2006-08-02T00:24:00Z</cp:lastPrinted>
  <dcterms:modified xsi:type="dcterms:W3CDTF">2026-05-06T03:23:58Z</dcterms:modified>
  <dc:title>年度建设部部级</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eyJoZGlkIjoiY2NjNTBkNmE4ZDFkY2Q1MGZlN2FiODBkZDY3NjY3M2MiLCJ1c2VySWQiOiI0NzA3MjYzOTQifQ==</vt:lpwstr>
  </property>
  <property fmtid="{D5CDD505-2E9C-101B-9397-08002B2CF9AE}" pid="3" name="KSOProductBuildVer">
    <vt:lpwstr>2052-12.1.0.25865</vt:lpwstr>
  </property>
  <property fmtid="{D5CDD505-2E9C-101B-9397-08002B2CF9AE}" pid="4" name="ICV">
    <vt:lpwstr>9CC407581B2B4792A0B3A06A3452B005_13</vt:lpwstr>
  </property>
</Properties>
</file>