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1F75">
      <w:pPr>
        <w:spacing w:line="400" w:lineRule="exact"/>
        <w:rPr>
          <w:rFonts w:hint="eastAsia" w:ascii="黑体" w:eastAsia="黑体"/>
          <w:b/>
          <w:sz w:val="28"/>
          <w:szCs w:val="28"/>
        </w:rPr>
      </w:pPr>
      <w:r>
        <w:rPr>
          <w:rFonts w:hint="eastAsia" w:ascii="黑体" w:eastAsia="黑体"/>
          <w:b/>
          <w:sz w:val="28"/>
          <w:szCs w:val="28"/>
        </w:rPr>
        <w:t>一、基本情况</w:t>
      </w:r>
    </w:p>
    <w:tbl>
      <w:tblPr>
        <w:tblStyle w:val="12"/>
        <w:tblW w:w="8950"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4"/>
        <w:gridCol w:w="1987"/>
        <w:gridCol w:w="2281"/>
        <w:gridCol w:w="2188"/>
      </w:tblGrid>
      <w:tr w14:paraId="50CC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B6D1060">
            <w:pPr>
              <w:spacing w:line="400" w:lineRule="exact"/>
              <w:jc w:val="center"/>
              <w:rPr>
                <w:rFonts w:hint="eastAsia" w:ascii="仿宋_GB2312" w:eastAsia="仿宋_GB2312"/>
                <w:sz w:val="28"/>
              </w:rPr>
            </w:pPr>
            <w:r>
              <w:rPr>
                <w:rFonts w:hint="eastAsia" w:ascii="仿宋_GB2312" w:eastAsia="仿宋_GB2312"/>
                <w:sz w:val="28"/>
              </w:rPr>
              <w:t>项目名称</w:t>
            </w:r>
          </w:p>
        </w:tc>
        <w:tc>
          <w:tcPr>
            <w:tcW w:w="6456" w:type="dxa"/>
            <w:gridSpan w:val="3"/>
            <w:noWrap w:val="0"/>
            <w:vAlign w:val="center"/>
          </w:tcPr>
          <w:p w14:paraId="3C81B1EC">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彭城大院1#楼（1A）、（1B、1C）地下车库基坑支护</w:t>
            </w:r>
          </w:p>
        </w:tc>
      </w:tr>
      <w:tr w14:paraId="74AD6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77FB1B30">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项目所在地</w:t>
            </w:r>
          </w:p>
        </w:tc>
        <w:tc>
          <w:tcPr>
            <w:tcW w:w="6456" w:type="dxa"/>
            <w:gridSpan w:val="3"/>
            <w:noWrap w:val="0"/>
            <w:vAlign w:val="center"/>
          </w:tcPr>
          <w:p w14:paraId="51F4FF7D">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江苏省-徐州市-泉山区</w:t>
            </w:r>
          </w:p>
        </w:tc>
      </w:tr>
      <w:tr w14:paraId="3320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C24833E">
            <w:pPr>
              <w:adjustRightInd/>
              <w:snapToGrid/>
              <w:spacing w:line="400" w:lineRule="exact"/>
              <w:jc w:val="center"/>
              <w:rPr>
                <w:rFonts w:hint="eastAsia" w:ascii="仿宋_GB2312" w:hAnsi="隶书" w:eastAsia="仿宋_GB2312"/>
                <w:color w:val="000000"/>
                <w:kern w:val="2"/>
                <w:sz w:val="28"/>
                <w:szCs w:val="20"/>
                <w:lang w:val="en-US" w:eastAsia="zh-CN"/>
              </w:rPr>
            </w:pPr>
            <w:r>
              <w:rPr>
                <w:rFonts w:hint="eastAsia" w:ascii="仿宋_GB2312" w:hAnsi="隶书" w:eastAsia="仿宋_GB2312"/>
                <w:sz w:val="28"/>
                <w:szCs w:val="20"/>
              </w:rPr>
              <w:t>单位所在地</w:t>
            </w:r>
          </w:p>
        </w:tc>
        <w:tc>
          <w:tcPr>
            <w:tcW w:w="6456" w:type="dxa"/>
            <w:gridSpan w:val="3"/>
            <w:noWrap w:val="0"/>
            <w:vAlign w:val="center"/>
          </w:tcPr>
          <w:p w14:paraId="70FF8705">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江苏省-徐州市-泉山区</w:t>
            </w:r>
          </w:p>
        </w:tc>
      </w:tr>
      <w:tr w14:paraId="598D4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7A93AF1">
            <w:pPr>
              <w:spacing w:line="400" w:lineRule="exact"/>
              <w:jc w:val="center"/>
              <w:rPr>
                <w:rFonts w:hint="eastAsia" w:ascii="仿宋_GB2312" w:eastAsia="仿宋_GB2312"/>
                <w:sz w:val="28"/>
              </w:rPr>
            </w:pPr>
            <w:r>
              <w:rPr>
                <w:rFonts w:hint="eastAsia" w:ascii="仿宋_GB2312" w:eastAsia="仿宋_GB2312"/>
                <w:sz w:val="28"/>
              </w:rPr>
              <w:t>勘察单位</w:t>
            </w:r>
          </w:p>
        </w:tc>
        <w:tc>
          <w:tcPr>
            <w:tcW w:w="6456" w:type="dxa"/>
            <w:gridSpan w:val="3"/>
            <w:noWrap w:val="0"/>
            <w:vAlign w:val="center"/>
          </w:tcPr>
          <w:p w14:paraId="7343B372">
            <w:pPr>
              <w:spacing w:line="400" w:lineRule="exact"/>
              <w:jc w:val="center"/>
              <w:rPr>
                <w:rFonts w:hint="default" w:ascii="仿宋_GB2312" w:eastAsia="仿宋_GB2312"/>
                <w:sz w:val="28"/>
                <w:lang w:val="en-US" w:eastAsia="zh-CN"/>
              </w:rPr>
            </w:pPr>
            <w:r>
              <w:rPr>
                <w:rFonts w:hint="eastAsia" w:ascii="仿宋_GB2312" w:eastAsia="仿宋_GB2312"/>
                <w:sz w:val="28"/>
                <w:lang w:val="en-US" w:eastAsia="zh-CN"/>
              </w:rPr>
              <w:t>中化地质江苏岩土工程有限公司</w:t>
            </w:r>
          </w:p>
        </w:tc>
      </w:tr>
      <w:tr w14:paraId="3DAF2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81B05E">
            <w:pPr>
              <w:spacing w:line="400" w:lineRule="exact"/>
              <w:jc w:val="center"/>
              <w:rPr>
                <w:rFonts w:hint="eastAsia" w:ascii="仿宋_GB2312" w:eastAsia="仿宋_GB2312"/>
                <w:sz w:val="28"/>
              </w:rPr>
            </w:pPr>
            <w:r>
              <w:rPr>
                <w:rFonts w:hint="eastAsia" w:ascii="仿宋_GB2312" w:eastAsia="仿宋_GB2312"/>
                <w:sz w:val="28"/>
              </w:rPr>
              <w:t>建筑面积</w:t>
            </w:r>
          </w:p>
        </w:tc>
        <w:tc>
          <w:tcPr>
            <w:tcW w:w="1987" w:type="dxa"/>
            <w:tcBorders>
              <w:bottom w:val="single" w:color="auto" w:sz="4" w:space="0"/>
            </w:tcBorders>
            <w:noWrap w:val="0"/>
            <w:vAlign w:val="center"/>
          </w:tcPr>
          <w:p w14:paraId="56AB9CAD">
            <w:pPr>
              <w:spacing w:line="400" w:lineRule="exact"/>
              <w:jc w:val="both"/>
              <w:rPr>
                <w:rFonts w:hint="default" w:ascii="仿宋_GB2312" w:eastAsia="仿宋_GB2312"/>
                <w:sz w:val="28"/>
                <w:lang w:val="en-US" w:eastAsia="zh-CN"/>
              </w:rPr>
            </w:pPr>
          </w:p>
        </w:tc>
        <w:tc>
          <w:tcPr>
            <w:tcW w:w="2281" w:type="dxa"/>
            <w:tcBorders>
              <w:bottom w:val="single" w:color="auto" w:sz="4" w:space="0"/>
            </w:tcBorders>
            <w:noWrap w:val="0"/>
            <w:vAlign w:val="center"/>
          </w:tcPr>
          <w:p w14:paraId="54320531">
            <w:pPr>
              <w:spacing w:line="400" w:lineRule="exact"/>
              <w:jc w:val="center"/>
              <w:rPr>
                <w:rFonts w:hint="eastAsia" w:ascii="仿宋_GB2312" w:eastAsia="仿宋_GB2312"/>
                <w:sz w:val="28"/>
              </w:rPr>
            </w:pPr>
            <w:r>
              <w:rPr>
                <w:rFonts w:hint="eastAsia" w:ascii="仿宋_GB2312" w:eastAsia="仿宋_GB2312"/>
                <w:sz w:val="28"/>
              </w:rPr>
              <w:t>结构类型</w:t>
            </w:r>
          </w:p>
        </w:tc>
        <w:tc>
          <w:tcPr>
            <w:tcW w:w="2188" w:type="dxa"/>
            <w:tcBorders>
              <w:bottom w:val="single" w:color="auto" w:sz="4" w:space="0"/>
            </w:tcBorders>
            <w:noWrap w:val="0"/>
            <w:vAlign w:val="center"/>
          </w:tcPr>
          <w:p w14:paraId="3B7FB4E2">
            <w:pPr>
              <w:spacing w:line="400" w:lineRule="exact"/>
              <w:jc w:val="both"/>
              <w:rPr>
                <w:rFonts w:hint="default" w:ascii="仿宋_GB2312" w:eastAsia="仿宋_GB2312"/>
                <w:sz w:val="28"/>
                <w:lang w:val="en-US" w:eastAsia="zh-CN"/>
              </w:rPr>
            </w:pPr>
          </w:p>
        </w:tc>
      </w:tr>
      <w:tr w14:paraId="4F6E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1D4C461F">
            <w:pPr>
              <w:spacing w:line="400" w:lineRule="exact"/>
              <w:jc w:val="center"/>
              <w:rPr>
                <w:rFonts w:hint="eastAsia" w:ascii="仿宋_GB2312" w:eastAsia="仿宋_GB2312"/>
                <w:sz w:val="28"/>
              </w:rPr>
            </w:pPr>
            <w:r>
              <w:rPr>
                <w:rFonts w:hint="eastAsia" w:ascii="仿宋_GB2312" w:eastAsia="仿宋_GB2312"/>
                <w:sz w:val="28"/>
              </w:rPr>
              <w:t>勘察测量起止时间</w:t>
            </w:r>
          </w:p>
        </w:tc>
        <w:tc>
          <w:tcPr>
            <w:tcW w:w="1987" w:type="dxa"/>
            <w:tcBorders>
              <w:bottom w:val="single" w:color="auto" w:sz="4" w:space="0"/>
            </w:tcBorders>
            <w:noWrap w:val="0"/>
            <w:vAlign w:val="center"/>
          </w:tcPr>
          <w:p w14:paraId="1CB1C0E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2019-06-03至2020-03-12</w:t>
            </w:r>
          </w:p>
        </w:tc>
        <w:tc>
          <w:tcPr>
            <w:tcW w:w="2281" w:type="dxa"/>
            <w:tcBorders>
              <w:bottom w:val="single" w:color="auto" w:sz="4" w:space="0"/>
            </w:tcBorders>
            <w:noWrap w:val="0"/>
            <w:vAlign w:val="center"/>
          </w:tcPr>
          <w:p w14:paraId="15A4B656">
            <w:pPr>
              <w:spacing w:line="400" w:lineRule="exact"/>
              <w:jc w:val="center"/>
              <w:rPr>
                <w:rFonts w:hint="eastAsia" w:ascii="仿宋_GB2312" w:eastAsia="仿宋_GB2312"/>
                <w:sz w:val="28"/>
              </w:rPr>
            </w:pPr>
            <w:r>
              <w:rPr>
                <w:rFonts w:hint="eastAsia" w:ascii="仿宋_GB2312" w:eastAsia="仿宋_GB2312"/>
                <w:sz w:val="28"/>
              </w:rPr>
              <w:t>工程建成时间</w:t>
            </w:r>
          </w:p>
        </w:tc>
        <w:tc>
          <w:tcPr>
            <w:tcW w:w="2188" w:type="dxa"/>
            <w:tcBorders>
              <w:bottom w:val="single" w:color="auto" w:sz="4" w:space="0"/>
            </w:tcBorders>
            <w:noWrap w:val="0"/>
            <w:vAlign w:val="center"/>
          </w:tcPr>
          <w:p w14:paraId="2B943CD5">
            <w:pPr>
              <w:spacing w:line="400" w:lineRule="exact"/>
              <w:jc w:val="left"/>
              <w:rPr>
                <w:rFonts w:hint="eastAsia" w:ascii="仿宋_GB2312" w:eastAsia="仿宋_GB2312"/>
                <w:sz w:val="28"/>
                <w:lang w:val="en-US" w:eastAsia="zh-CN"/>
              </w:rPr>
            </w:pPr>
            <w:r>
              <w:rPr>
                <w:rFonts w:hint="eastAsia" w:ascii="仿宋_GB2312" w:eastAsia="仿宋_GB2312"/>
                <w:sz w:val="28"/>
                <w:lang w:val="en-US" w:eastAsia="zh-CN"/>
              </w:rPr>
              <w:t>2024-04-06</w:t>
            </w:r>
          </w:p>
        </w:tc>
      </w:tr>
      <w:tr w14:paraId="3F968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304214CA">
            <w:pPr>
              <w:spacing w:line="400" w:lineRule="exact"/>
              <w:jc w:val="center"/>
              <w:rPr>
                <w:rFonts w:hint="eastAsia" w:ascii="仿宋_GB2312" w:eastAsia="仿宋_GB2312"/>
                <w:sz w:val="28"/>
              </w:rPr>
            </w:pPr>
            <w:r>
              <w:rPr>
                <w:rFonts w:hint="eastAsia" w:ascii="仿宋_GB2312" w:eastAsia="仿宋_GB2312"/>
                <w:sz w:val="28"/>
              </w:rPr>
              <w:t>验收部门</w:t>
            </w:r>
          </w:p>
        </w:tc>
        <w:tc>
          <w:tcPr>
            <w:tcW w:w="1987" w:type="dxa"/>
            <w:tcBorders>
              <w:bottom w:val="single" w:color="auto" w:sz="4" w:space="0"/>
            </w:tcBorders>
            <w:noWrap w:val="0"/>
            <w:vAlign w:val="center"/>
          </w:tcPr>
          <w:p w14:paraId="6B816586">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徐州市泉山区质监站</w:t>
            </w:r>
          </w:p>
        </w:tc>
        <w:tc>
          <w:tcPr>
            <w:tcW w:w="2281" w:type="dxa"/>
            <w:tcBorders>
              <w:bottom w:val="single" w:color="auto" w:sz="4" w:space="0"/>
            </w:tcBorders>
            <w:noWrap w:val="0"/>
            <w:vAlign w:val="center"/>
          </w:tcPr>
          <w:p w14:paraId="0CAEC238">
            <w:pPr>
              <w:spacing w:line="400" w:lineRule="exact"/>
              <w:jc w:val="center"/>
              <w:rPr>
                <w:rFonts w:hint="eastAsia" w:ascii="仿宋_GB2312" w:eastAsia="仿宋_GB2312"/>
                <w:sz w:val="28"/>
              </w:rPr>
            </w:pPr>
            <w:r>
              <w:rPr>
                <w:rFonts w:hint="eastAsia" w:ascii="仿宋_GB2312" w:eastAsia="仿宋_GB2312"/>
                <w:sz w:val="28"/>
              </w:rPr>
              <w:t>验收时间</w:t>
            </w:r>
          </w:p>
        </w:tc>
        <w:tc>
          <w:tcPr>
            <w:tcW w:w="2188" w:type="dxa"/>
            <w:tcBorders>
              <w:bottom w:val="single" w:color="auto" w:sz="4" w:space="0"/>
            </w:tcBorders>
            <w:noWrap w:val="0"/>
            <w:vAlign w:val="center"/>
          </w:tcPr>
          <w:p w14:paraId="531F5FAC">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2024-06-07</w:t>
            </w:r>
          </w:p>
        </w:tc>
      </w:tr>
      <w:tr w14:paraId="0CA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tcBorders>
              <w:bottom w:val="single" w:color="auto" w:sz="4" w:space="0"/>
            </w:tcBorders>
            <w:noWrap w:val="0"/>
            <w:vAlign w:val="center"/>
          </w:tcPr>
          <w:p w14:paraId="0098E20C">
            <w:pPr>
              <w:spacing w:line="400" w:lineRule="exact"/>
              <w:jc w:val="center"/>
              <w:rPr>
                <w:rFonts w:hint="eastAsia" w:ascii="仿宋_GB2312" w:eastAsia="仿宋_GB2312"/>
                <w:sz w:val="28"/>
              </w:rPr>
            </w:pPr>
            <w:r>
              <w:rPr>
                <w:rFonts w:hint="eastAsia" w:ascii="仿宋_GB2312" w:eastAsia="仿宋_GB2312"/>
                <w:sz w:val="28"/>
              </w:rPr>
              <w:t>联 系 人</w:t>
            </w:r>
          </w:p>
        </w:tc>
        <w:tc>
          <w:tcPr>
            <w:tcW w:w="1987" w:type="dxa"/>
            <w:tcBorders>
              <w:bottom w:val="single" w:color="auto" w:sz="4" w:space="0"/>
            </w:tcBorders>
            <w:noWrap w:val="0"/>
            <w:vAlign w:val="center"/>
          </w:tcPr>
          <w:p w14:paraId="64386932">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曹辉</w:t>
            </w:r>
          </w:p>
        </w:tc>
        <w:tc>
          <w:tcPr>
            <w:tcW w:w="2281" w:type="dxa"/>
            <w:tcBorders>
              <w:bottom w:val="single" w:color="auto" w:sz="4" w:space="0"/>
            </w:tcBorders>
            <w:noWrap w:val="0"/>
            <w:vAlign w:val="center"/>
          </w:tcPr>
          <w:p w14:paraId="45E6C794">
            <w:pPr>
              <w:spacing w:line="400" w:lineRule="exact"/>
              <w:jc w:val="center"/>
              <w:rPr>
                <w:rFonts w:hint="eastAsia" w:ascii="仿宋_GB2312" w:eastAsia="仿宋_GB2312"/>
                <w:sz w:val="28"/>
              </w:rPr>
            </w:pPr>
            <w:r>
              <w:rPr>
                <w:rFonts w:hint="eastAsia" w:ascii="仿宋_GB2312" w:eastAsia="仿宋_GB2312"/>
                <w:sz w:val="28"/>
              </w:rPr>
              <w:t>联系电话及传真</w:t>
            </w:r>
          </w:p>
        </w:tc>
        <w:tc>
          <w:tcPr>
            <w:tcW w:w="2188" w:type="dxa"/>
            <w:tcBorders>
              <w:bottom w:val="single" w:color="auto" w:sz="4" w:space="0"/>
            </w:tcBorders>
            <w:noWrap w:val="0"/>
            <w:vAlign w:val="center"/>
          </w:tcPr>
          <w:p w14:paraId="4F58B1A9">
            <w:pPr>
              <w:spacing w:line="400" w:lineRule="exact"/>
              <w:jc w:val="both"/>
              <w:rPr>
                <w:rFonts w:hint="default" w:ascii="仿宋_GB2312" w:eastAsia="仿宋_GB2312"/>
                <w:sz w:val="28"/>
                <w:lang w:val="en-US" w:eastAsia="zh-CN"/>
              </w:rPr>
            </w:pPr>
            <w:r>
              <w:rPr>
                <w:rFonts w:hint="eastAsia" w:ascii="仿宋_GB2312" w:eastAsia="仿宋_GB2312"/>
                <w:sz w:val="28"/>
                <w:lang w:val="en-US" w:eastAsia="zh-CN"/>
              </w:rPr>
              <w:t>18752117570
0516-69606563</w:t>
            </w:r>
          </w:p>
        </w:tc>
      </w:tr>
      <w:tr w14:paraId="6401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03D43505">
            <w:pPr>
              <w:spacing w:line="400" w:lineRule="exact"/>
              <w:jc w:val="center"/>
              <w:rPr>
                <w:rFonts w:hint="eastAsia" w:ascii="仿宋_GB2312" w:eastAsia="仿宋_GB2312"/>
                <w:sz w:val="28"/>
              </w:rPr>
            </w:pPr>
            <w:r>
              <w:rPr>
                <w:rFonts w:hint="eastAsia" w:ascii="仿宋_GB2312" w:eastAsia="仿宋_GB2312"/>
                <w:sz w:val="28"/>
              </w:rPr>
              <w:t>通信地址</w:t>
            </w:r>
          </w:p>
        </w:tc>
        <w:tc>
          <w:tcPr>
            <w:tcW w:w="6456" w:type="dxa"/>
            <w:gridSpan w:val="3"/>
            <w:noWrap w:val="0"/>
            <w:vAlign w:val="center"/>
          </w:tcPr>
          <w:p w14:paraId="2049B5E2">
            <w:pPr>
              <w:spacing w:line="400" w:lineRule="exact"/>
              <w:rPr>
                <w:rFonts w:hint="default" w:ascii="仿宋_GB2312" w:eastAsia="仿宋_GB2312"/>
                <w:sz w:val="28"/>
                <w:lang w:val="en-US" w:eastAsia="zh-CN"/>
              </w:rPr>
            </w:pPr>
          </w:p>
        </w:tc>
      </w:tr>
      <w:tr w14:paraId="4811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2494" w:type="dxa"/>
            <w:noWrap w:val="0"/>
            <w:vAlign w:val="center"/>
          </w:tcPr>
          <w:p w14:paraId="64D904F1">
            <w:pPr>
              <w:spacing w:line="400" w:lineRule="exact"/>
              <w:jc w:val="center"/>
              <w:rPr>
                <w:rFonts w:hint="eastAsia" w:ascii="仿宋_GB2312" w:eastAsia="仿宋_GB2312"/>
                <w:sz w:val="28"/>
              </w:rPr>
            </w:pPr>
            <w:r>
              <w:rPr>
                <w:rFonts w:hint="eastAsia" w:ascii="仿宋_GB2312" w:eastAsia="仿宋_GB2312"/>
                <w:sz w:val="28"/>
              </w:rPr>
              <w:t>专    业</w:t>
            </w:r>
          </w:p>
        </w:tc>
        <w:tc>
          <w:tcPr>
            <w:tcW w:w="6456" w:type="dxa"/>
            <w:gridSpan w:val="3"/>
            <w:noWrap w:val="0"/>
            <w:vAlign w:val="center"/>
          </w:tcPr>
          <w:p w14:paraId="6A827B66">
            <w:pPr>
              <w:spacing w:line="400" w:lineRule="exact"/>
              <w:jc w:val="left"/>
              <w:rPr>
                <w:rFonts w:hint="default" w:ascii="仿宋_GB2312" w:eastAsia="仿宋_GB2312"/>
                <w:sz w:val="28"/>
                <w:highlight w:val="yellow"/>
                <w:lang w:val="en-US" w:eastAsia="zh-CN"/>
              </w:rPr>
            </w:pPr>
            <w:r>
              <w:rPr>
                <w:rFonts w:hint="eastAsia" w:ascii="仿宋_GB2312" w:eastAsia="仿宋_GB2312" w:cs="Times New Roman"/>
                <w:sz w:val="28"/>
                <w:lang w:val="en-US" w:eastAsia="zh-CN"/>
              </w:rPr>
              <w:t>☑岩土工程；□水文地质勘察；□工程测量</w:t>
            </w:r>
          </w:p>
        </w:tc>
      </w:tr>
      <w:tr w14:paraId="53B5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50" w:type="dxa"/>
            <w:gridSpan w:val="4"/>
            <w:noWrap w:val="0"/>
            <w:vAlign w:val="top"/>
          </w:tcPr>
          <w:p w14:paraId="2FF5EB4A">
            <w:pPr>
              <w:spacing w:line="400" w:lineRule="exact"/>
              <w:rPr>
                <w:rFonts w:hint="eastAsia" w:ascii="仿宋_GB2312" w:eastAsia="仿宋_GB2312"/>
                <w:sz w:val="28"/>
              </w:rPr>
            </w:pPr>
            <w:r>
              <w:rPr>
                <w:rFonts w:hint="eastAsia" w:ascii="仿宋_GB2312" w:eastAsia="仿宋_GB2312"/>
                <w:sz w:val="28"/>
              </w:rPr>
              <w:t>附件目录</w:t>
            </w:r>
          </w:p>
          <w:p w14:paraId="0C2F50F7">
            <w:pPr>
              <w:spacing w:line="400" w:lineRule="exact"/>
              <w:rPr>
                <w:rFonts w:hint="default" w:ascii="仿宋_GB2312" w:eastAsia="仿宋_GB2312"/>
                <w:sz w:val="28"/>
                <w:lang w:val="en-US" w:eastAsia="zh-CN"/>
              </w:rPr>
            </w:pPr>
          </w:p>
          <w:p w14:paraId="0F60462A">
            <w:pPr>
              <w:spacing w:line="400" w:lineRule="exact"/>
              <w:rPr>
                <w:rFonts w:hint="eastAsia" w:ascii="仿宋_GB2312" w:eastAsia="仿宋_GB2312"/>
                <w:sz w:val="28"/>
              </w:rPr>
            </w:pPr>
          </w:p>
          <w:p w14:paraId="6A8A68A8">
            <w:pPr>
              <w:spacing w:line="400" w:lineRule="exact"/>
              <w:rPr>
                <w:rFonts w:hint="eastAsia" w:ascii="仿宋_GB2312" w:eastAsia="仿宋_GB2312"/>
                <w:sz w:val="28"/>
              </w:rPr>
            </w:pPr>
          </w:p>
          <w:p w14:paraId="2B62BEF0">
            <w:pPr>
              <w:spacing w:line="400" w:lineRule="exact"/>
              <w:rPr>
                <w:rFonts w:hint="eastAsia" w:ascii="仿宋_GB2312" w:eastAsia="仿宋_GB2312"/>
                <w:sz w:val="28"/>
              </w:rPr>
            </w:pPr>
          </w:p>
          <w:p w14:paraId="3914238F">
            <w:pPr>
              <w:spacing w:line="400" w:lineRule="exact"/>
              <w:rPr>
                <w:rFonts w:hint="eastAsia" w:ascii="仿宋_GB2312" w:eastAsia="仿宋_GB2312"/>
                <w:sz w:val="28"/>
              </w:rPr>
            </w:pPr>
          </w:p>
          <w:p w14:paraId="73C4B061">
            <w:pPr>
              <w:spacing w:line="400" w:lineRule="exact"/>
              <w:rPr>
                <w:rFonts w:hint="eastAsia" w:ascii="仿宋_GB2312" w:eastAsia="仿宋_GB2312"/>
                <w:sz w:val="28"/>
              </w:rPr>
            </w:pPr>
          </w:p>
          <w:p w14:paraId="2DD3BCCD">
            <w:pPr>
              <w:spacing w:line="400" w:lineRule="exact"/>
              <w:rPr>
                <w:rFonts w:hint="eastAsia" w:ascii="仿宋_GB2312" w:eastAsia="仿宋_GB2312"/>
                <w:sz w:val="28"/>
              </w:rPr>
            </w:pPr>
          </w:p>
          <w:p w14:paraId="4F273E87">
            <w:pPr>
              <w:spacing w:line="400" w:lineRule="exact"/>
              <w:rPr>
                <w:rFonts w:hint="eastAsia" w:ascii="仿宋_GB2312" w:eastAsia="仿宋_GB2312"/>
                <w:sz w:val="28"/>
              </w:rPr>
            </w:pPr>
          </w:p>
          <w:p w14:paraId="5214D968">
            <w:pPr>
              <w:spacing w:line="400" w:lineRule="exact"/>
              <w:rPr>
                <w:rFonts w:hint="eastAsia" w:ascii="仿宋_GB2312" w:eastAsia="仿宋_GB2312"/>
                <w:sz w:val="28"/>
              </w:rPr>
            </w:pPr>
          </w:p>
          <w:p w14:paraId="7FDFF758">
            <w:pPr>
              <w:spacing w:line="400" w:lineRule="exact"/>
              <w:rPr>
                <w:rFonts w:hint="eastAsia" w:ascii="仿宋_GB2312" w:eastAsia="仿宋_GB2312"/>
                <w:sz w:val="28"/>
              </w:rPr>
            </w:pPr>
          </w:p>
          <w:p w14:paraId="1D11C57E">
            <w:pPr>
              <w:spacing w:line="400" w:lineRule="exact"/>
              <w:rPr>
                <w:rFonts w:hint="eastAsia" w:ascii="仿宋_GB2312" w:eastAsia="仿宋_GB2312"/>
                <w:sz w:val="28"/>
              </w:rPr>
            </w:pPr>
          </w:p>
          <w:p w14:paraId="3416BC17">
            <w:pPr>
              <w:spacing w:line="400" w:lineRule="exact"/>
              <w:rPr>
                <w:rFonts w:hint="eastAsia" w:ascii="仿宋_GB2312" w:eastAsia="仿宋_GB2312"/>
                <w:sz w:val="28"/>
              </w:rPr>
            </w:pPr>
          </w:p>
        </w:tc>
      </w:tr>
    </w:tbl>
    <w:p w14:paraId="6994F57D">
      <w:pPr>
        <w:spacing w:line="400" w:lineRule="exact"/>
        <w:rPr>
          <w:rFonts w:hint="eastAsia"/>
          <w:b/>
          <w:sz w:val="24"/>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993"/>
        <w:gridCol w:w="825"/>
        <w:gridCol w:w="206"/>
        <w:gridCol w:w="619"/>
        <w:gridCol w:w="990"/>
        <w:gridCol w:w="1751"/>
        <w:gridCol w:w="2633"/>
      </w:tblGrid>
      <w:tr w14:paraId="19342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933" w:type="dxa"/>
            <w:gridSpan w:val="8"/>
            <w:tcBorders>
              <w:bottom w:val="single" w:color="auto" w:sz="4" w:space="0"/>
            </w:tcBorders>
            <w:noWrap w:val="0"/>
            <w:vAlign w:val="center"/>
          </w:tcPr>
          <w:p w14:paraId="4C1E0709">
            <w:pPr>
              <w:spacing w:line="400" w:lineRule="exact"/>
              <w:jc w:val="center"/>
              <w:rPr>
                <w:rFonts w:hint="eastAsia" w:ascii="仿宋_GB2312" w:eastAsia="仿宋_GB2312"/>
                <w:b w:val="0"/>
                <w:bCs w:val="0"/>
                <w:sz w:val="28"/>
              </w:rPr>
            </w:pPr>
            <w:r>
              <w:rPr>
                <w:rFonts w:hint="eastAsia" w:ascii="Times New Roman" w:hAnsi="Times New Roman" w:eastAsia="方正仿宋_GBK" w:cs="方正仿宋_GBK"/>
                <w:b w:val="0"/>
                <w:bCs w:val="0"/>
                <w:color w:val="auto"/>
                <w:sz w:val="28"/>
                <w:szCs w:val="28"/>
                <w:highlight w:val="none"/>
              </w:rPr>
              <w:t>在项目中做出贡献的主要人员情况</w:t>
            </w:r>
          </w:p>
        </w:tc>
      </w:tr>
      <w:tr w14:paraId="566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16" w:type="dxa"/>
            <w:tcBorders>
              <w:bottom w:val="single" w:color="auto" w:sz="4" w:space="0"/>
            </w:tcBorders>
            <w:noWrap w:val="0"/>
            <w:vAlign w:val="center"/>
          </w:tcPr>
          <w:p w14:paraId="0064DCEF">
            <w:pPr>
              <w:spacing w:line="400" w:lineRule="exact"/>
              <w:jc w:val="center"/>
              <w:rPr>
                <w:rFonts w:hint="eastAsia" w:ascii="仿宋_GB2312" w:eastAsia="仿宋_GB2312"/>
                <w:b w:val="0"/>
                <w:bCs w:val="0"/>
                <w:sz w:val="28"/>
              </w:rPr>
            </w:pPr>
            <w:r>
              <w:rPr>
                <w:rFonts w:hint="eastAsia" w:ascii="仿宋_GB2312" w:eastAsia="仿宋_GB2312"/>
                <w:b w:val="0"/>
                <w:bCs w:val="0"/>
                <w:sz w:val="28"/>
              </w:rPr>
              <w:t>序号</w:t>
            </w:r>
          </w:p>
        </w:tc>
        <w:tc>
          <w:tcPr>
            <w:tcW w:w="993" w:type="dxa"/>
            <w:tcBorders>
              <w:bottom w:val="single" w:color="auto" w:sz="4" w:space="0"/>
            </w:tcBorders>
            <w:noWrap w:val="0"/>
            <w:vAlign w:val="center"/>
          </w:tcPr>
          <w:p w14:paraId="2A6613B0">
            <w:pPr>
              <w:spacing w:line="400" w:lineRule="exact"/>
              <w:jc w:val="center"/>
              <w:rPr>
                <w:rFonts w:hint="eastAsia" w:ascii="仿宋_GB2312" w:eastAsia="仿宋_GB2312"/>
                <w:b w:val="0"/>
                <w:bCs w:val="0"/>
                <w:sz w:val="28"/>
              </w:rPr>
            </w:pPr>
            <w:r>
              <w:rPr>
                <w:rFonts w:hint="eastAsia" w:ascii="仿宋_GB2312" w:eastAsia="仿宋_GB2312"/>
                <w:b w:val="0"/>
                <w:bCs w:val="0"/>
                <w:sz w:val="28"/>
              </w:rPr>
              <w:t>姓名</w:t>
            </w:r>
          </w:p>
        </w:tc>
        <w:tc>
          <w:tcPr>
            <w:tcW w:w="825" w:type="dxa"/>
            <w:tcBorders>
              <w:bottom w:val="single" w:color="auto" w:sz="4" w:space="0"/>
            </w:tcBorders>
            <w:noWrap w:val="0"/>
            <w:vAlign w:val="center"/>
          </w:tcPr>
          <w:p w14:paraId="0AE0C87E">
            <w:pPr>
              <w:spacing w:line="400" w:lineRule="exact"/>
              <w:jc w:val="center"/>
              <w:rPr>
                <w:rFonts w:hint="eastAsia" w:ascii="仿宋_GB2312" w:eastAsia="仿宋_GB2312"/>
                <w:b w:val="0"/>
                <w:bCs w:val="0"/>
                <w:sz w:val="28"/>
              </w:rPr>
            </w:pPr>
            <w:r>
              <w:rPr>
                <w:rFonts w:hint="eastAsia" w:ascii="仿宋_GB2312" w:eastAsia="仿宋_GB2312"/>
                <w:b w:val="0"/>
                <w:bCs w:val="0"/>
                <w:sz w:val="28"/>
              </w:rPr>
              <w:t>性别</w:t>
            </w:r>
          </w:p>
        </w:tc>
        <w:tc>
          <w:tcPr>
            <w:tcW w:w="825" w:type="dxa"/>
            <w:gridSpan w:val="2"/>
            <w:tcBorders>
              <w:bottom w:val="single" w:color="auto" w:sz="4" w:space="0"/>
            </w:tcBorders>
            <w:noWrap w:val="0"/>
            <w:vAlign w:val="center"/>
          </w:tcPr>
          <w:p w14:paraId="09911472">
            <w:pPr>
              <w:spacing w:line="400" w:lineRule="exact"/>
              <w:jc w:val="center"/>
              <w:rPr>
                <w:rFonts w:hint="eastAsia" w:ascii="仿宋_GB2312" w:eastAsia="仿宋_GB2312"/>
                <w:b w:val="0"/>
                <w:bCs w:val="0"/>
                <w:sz w:val="28"/>
              </w:rPr>
            </w:pPr>
            <w:r>
              <w:rPr>
                <w:rFonts w:hint="eastAsia" w:ascii="仿宋_GB2312" w:eastAsia="仿宋_GB2312"/>
                <w:b w:val="0"/>
                <w:bCs w:val="0"/>
                <w:sz w:val="28"/>
              </w:rPr>
              <w:t>年龄</w:t>
            </w:r>
          </w:p>
        </w:tc>
        <w:tc>
          <w:tcPr>
            <w:tcW w:w="990" w:type="dxa"/>
            <w:tcBorders>
              <w:bottom w:val="single" w:color="auto" w:sz="4" w:space="0"/>
            </w:tcBorders>
            <w:noWrap w:val="0"/>
            <w:vAlign w:val="center"/>
          </w:tcPr>
          <w:p w14:paraId="7A79C3A7">
            <w:pPr>
              <w:spacing w:line="400" w:lineRule="exact"/>
              <w:jc w:val="center"/>
              <w:rPr>
                <w:rFonts w:hint="eastAsia" w:ascii="仿宋_GB2312" w:eastAsia="仿宋_GB2312"/>
                <w:b w:val="0"/>
                <w:bCs w:val="0"/>
                <w:sz w:val="28"/>
              </w:rPr>
            </w:pPr>
            <w:r>
              <w:rPr>
                <w:rFonts w:hint="eastAsia" w:ascii="仿宋_GB2312" w:eastAsia="仿宋_GB2312"/>
                <w:b w:val="0"/>
                <w:bCs w:val="0"/>
                <w:sz w:val="28"/>
              </w:rPr>
              <w:t>职务</w:t>
            </w:r>
          </w:p>
          <w:p w14:paraId="00A5A5DB">
            <w:pPr>
              <w:spacing w:line="400" w:lineRule="exact"/>
              <w:jc w:val="center"/>
              <w:rPr>
                <w:rFonts w:hint="eastAsia" w:ascii="仿宋_GB2312" w:eastAsia="仿宋_GB2312"/>
                <w:b w:val="0"/>
                <w:bCs w:val="0"/>
                <w:sz w:val="28"/>
              </w:rPr>
            </w:pPr>
            <w:r>
              <w:rPr>
                <w:rFonts w:hint="eastAsia" w:ascii="仿宋_GB2312" w:eastAsia="仿宋_GB2312"/>
                <w:b w:val="0"/>
                <w:bCs w:val="0"/>
                <w:sz w:val="28"/>
              </w:rPr>
              <w:t>职称</w:t>
            </w:r>
          </w:p>
        </w:tc>
        <w:tc>
          <w:tcPr>
            <w:tcW w:w="1751" w:type="dxa"/>
            <w:tcBorders>
              <w:bottom w:val="single" w:color="auto" w:sz="4" w:space="0"/>
            </w:tcBorders>
            <w:noWrap w:val="0"/>
            <w:vAlign w:val="center"/>
          </w:tcPr>
          <w:p w14:paraId="42832BF7">
            <w:pPr>
              <w:spacing w:line="400" w:lineRule="exact"/>
              <w:jc w:val="center"/>
              <w:rPr>
                <w:rFonts w:hint="eastAsia" w:ascii="仿宋_GB2312" w:eastAsia="仿宋_GB2312"/>
                <w:b w:val="0"/>
                <w:bCs w:val="0"/>
                <w:sz w:val="28"/>
              </w:rPr>
            </w:pPr>
            <w:r>
              <w:rPr>
                <w:rFonts w:hint="eastAsia" w:ascii="仿宋_GB2312" w:eastAsia="仿宋_GB2312"/>
                <w:b w:val="0"/>
                <w:bCs w:val="0"/>
                <w:sz w:val="28"/>
              </w:rPr>
              <w:t>参加本项目起止时间</w:t>
            </w:r>
          </w:p>
        </w:tc>
        <w:tc>
          <w:tcPr>
            <w:tcW w:w="2633" w:type="dxa"/>
            <w:tcBorders>
              <w:bottom w:val="single" w:color="auto" w:sz="4" w:space="0"/>
            </w:tcBorders>
            <w:noWrap w:val="0"/>
            <w:vAlign w:val="center"/>
          </w:tcPr>
          <w:p w14:paraId="160F3A91">
            <w:pPr>
              <w:spacing w:line="400" w:lineRule="exact"/>
              <w:jc w:val="center"/>
              <w:rPr>
                <w:rFonts w:hint="eastAsia" w:ascii="仿宋_GB2312" w:eastAsia="仿宋_GB2312"/>
                <w:b w:val="0"/>
                <w:bCs w:val="0"/>
                <w:sz w:val="28"/>
              </w:rPr>
            </w:pPr>
            <w:r>
              <w:rPr>
                <w:rFonts w:hint="eastAsia" w:ascii="仿宋_GB2312" w:eastAsia="仿宋_GB2312"/>
                <w:b w:val="0"/>
                <w:bCs w:val="0"/>
                <w:sz w:val="28"/>
              </w:rPr>
              <w:t>在本项目中担任的</w:t>
            </w:r>
          </w:p>
          <w:p w14:paraId="6D3BE5FC">
            <w:pPr>
              <w:spacing w:line="400" w:lineRule="exact"/>
              <w:jc w:val="center"/>
              <w:rPr>
                <w:rFonts w:hint="eastAsia" w:ascii="仿宋_GB2312" w:eastAsia="仿宋_GB2312"/>
                <w:b w:val="0"/>
                <w:bCs w:val="0"/>
                <w:sz w:val="28"/>
              </w:rPr>
            </w:pPr>
            <w:r>
              <w:rPr>
                <w:rFonts w:hint="eastAsia" w:ascii="仿宋_GB2312" w:eastAsia="仿宋_GB2312"/>
                <w:b w:val="0"/>
                <w:bCs w:val="0"/>
                <w:sz w:val="28"/>
              </w:rPr>
              <w:t>主要工作内容</w:t>
            </w:r>
          </w:p>
        </w:tc>
      </w:tr>
      <w:tr w14:paraId="506A9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4F3A4C33">
            <w:pPr>
              <w:jc w:val="center"/>
              <w:rPr>
                <w:rFonts w:hint="eastAsia" w:ascii="仿宋" w:hAnsi="仿宋" w:eastAsia="仿宋" w:cs="仿宋"/>
                <w:b w:val="0"/>
                <w:bCs w:val="0"/>
              </w:rPr>
            </w:pPr>
            <w:r>
              <w:rPr>
                <w:rFonts w:hint="eastAsia" w:ascii="仿宋" w:hAnsi="仿宋" w:eastAsia="仿宋" w:cs="仿宋"/>
                <w:b w:val="0"/>
                <w:bCs w:val="0"/>
                <w:sz w:val="22"/>
              </w:rPr>
              <w:t>1</w:t>
            </w:r>
          </w:p>
        </w:tc>
        <w:tc>
          <w:tcPr>
            <w:tcW w:w="993" w:type="dxa"/>
            <w:vAlign w:val="center"/>
          </w:tcPr>
          <w:p w14:paraId="090F8526">
            <w:pPr>
              <w:jc w:val="center"/>
              <w:rPr>
                <w:rFonts w:hint="eastAsia" w:ascii="仿宋" w:hAnsi="仿宋" w:eastAsia="仿宋" w:cs="仿宋"/>
                <w:b w:val="0"/>
                <w:bCs w:val="0"/>
              </w:rPr>
            </w:pPr>
            <w:r>
              <w:rPr>
                <w:rFonts w:hint="eastAsia" w:ascii="仿宋" w:hAnsi="仿宋" w:eastAsia="仿宋" w:cs="仿宋"/>
                <w:b w:val="0"/>
                <w:bCs w:val="0"/>
                <w:sz w:val="22"/>
              </w:rPr>
              <w:t>曹辉</w:t>
            </w:r>
          </w:p>
        </w:tc>
        <w:tc>
          <w:tcPr>
            <w:tcW w:w="825" w:type="dxa"/>
            <w:vAlign w:val="center"/>
          </w:tcPr>
          <w:p w14:paraId="4152136C">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55FE9ECD">
            <w:pPr>
              <w:jc w:val="center"/>
              <w:rPr>
                <w:rFonts w:hint="eastAsia" w:ascii="仿宋" w:hAnsi="仿宋" w:eastAsia="仿宋" w:cs="仿宋"/>
                <w:b w:val="0"/>
                <w:bCs w:val="0"/>
              </w:rPr>
            </w:pPr>
            <w:r>
              <w:rPr>
                <w:rFonts w:hint="eastAsia" w:ascii="仿宋" w:hAnsi="仿宋" w:eastAsia="仿宋" w:cs="仿宋"/>
                <w:b w:val="0"/>
                <w:bCs w:val="0"/>
                <w:sz w:val="22"/>
              </w:rPr>
              <w:t>40</w:t>
            </w:r>
          </w:p>
        </w:tc>
        <w:tc>
          <w:tcPr>
            <w:tcW w:w="990" w:type="dxa"/>
            <w:vAlign w:val="center"/>
          </w:tcPr>
          <w:p w14:paraId="26479417">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6DA96C25">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2167380E">
            <w:pPr>
              <w:jc w:val="center"/>
              <w:rPr>
                <w:rFonts w:hint="eastAsia" w:ascii="仿宋" w:hAnsi="仿宋" w:eastAsia="仿宋" w:cs="仿宋"/>
                <w:b w:val="0"/>
                <w:bCs w:val="0"/>
              </w:rPr>
            </w:pPr>
            <w:r>
              <w:rPr>
                <w:rFonts w:hint="eastAsia" w:ascii="仿宋" w:hAnsi="仿宋" w:eastAsia="仿宋" w:cs="仿宋"/>
                <w:b w:val="0"/>
                <w:bCs w:val="0"/>
                <w:sz w:val="22"/>
              </w:rPr>
              <w:t>设计与专业负责</w:t>
            </w:r>
          </w:p>
        </w:tc>
      </w:tr>
      <w:tr w14:paraId="54BE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5F52E1E8">
            <w:pPr>
              <w:jc w:val="center"/>
              <w:rPr>
                <w:rFonts w:hint="eastAsia" w:ascii="仿宋" w:hAnsi="仿宋" w:eastAsia="仿宋" w:cs="仿宋"/>
                <w:b w:val="0"/>
                <w:bCs w:val="0"/>
              </w:rPr>
            </w:pPr>
            <w:r>
              <w:rPr>
                <w:rFonts w:hint="eastAsia" w:ascii="仿宋" w:hAnsi="仿宋" w:eastAsia="仿宋" w:cs="仿宋"/>
                <w:b w:val="0"/>
                <w:bCs w:val="0"/>
                <w:sz w:val="22"/>
              </w:rPr>
              <w:t>2</w:t>
            </w:r>
          </w:p>
        </w:tc>
        <w:tc>
          <w:tcPr>
            <w:tcW w:w="993" w:type="dxa"/>
            <w:vAlign w:val="center"/>
          </w:tcPr>
          <w:p w14:paraId="1F799EC5">
            <w:pPr>
              <w:jc w:val="center"/>
              <w:rPr>
                <w:rFonts w:hint="eastAsia" w:ascii="仿宋" w:hAnsi="仿宋" w:eastAsia="仿宋" w:cs="仿宋"/>
                <w:b w:val="0"/>
                <w:bCs w:val="0"/>
              </w:rPr>
            </w:pPr>
            <w:r>
              <w:rPr>
                <w:rFonts w:hint="eastAsia" w:ascii="仿宋" w:hAnsi="仿宋" w:eastAsia="仿宋" w:cs="仿宋"/>
                <w:b w:val="0"/>
                <w:bCs w:val="0"/>
                <w:sz w:val="22"/>
              </w:rPr>
              <w:t>肖婷</w:t>
            </w:r>
          </w:p>
        </w:tc>
        <w:tc>
          <w:tcPr>
            <w:tcW w:w="825" w:type="dxa"/>
            <w:vAlign w:val="center"/>
          </w:tcPr>
          <w:p w14:paraId="481DD91D">
            <w:pPr>
              <w:jc w:val="center"/>
              <w:rPr>
                <w:rFonts w:hint="eastAsia" w:ascii="仿宋" w:hAnsi="仿宋" w:eastAsia="仿宋" w:cs="仿宋"/>
                <w:b w:val="0"/>
                <w:bCs w:val="0"/>
              </w:rPr>
            </w:pPr>
            <w:r>
              <w:rPr>
                <w:rFonts w:hint="eastAsia" w:ascii="仿宋" w:hAnsi="仿宋" w:eastAsia="仿宋" w:cs="仿宋"/>
                <w:b w:val="0"/>
                <w:bCs w:val="0"/>
                <w:sz w:val="22"/>
              </w:rPr>
              <w:t>女</w:t>
            </w:r>
          </w:p>
        </w:tc>
        <w:tc>
          <w:tcPr>
            <w:tcW w:w="825" w:type="dxa"/>
            <w:gridSpan w:val="2"/>
            <w:vAlign w:val="center"/>
          </w:tcPr>
          <w:p w14:paraId="21C807C6">
            <w:pPr>
              <w:jc w:val="center"/>
              <w:rPr>
                <w:rFonts w:hint="eastAsia" w:ascii="仿宋" w:hAnsi="仿宋" w:eastAsia="仿宋" w:cs="仿宋"/>
                <w:b w:val="0"/>
                <w:bCs w:val="0"/>
              </w:rPr>
            </w:pPr>
            <w:r>
              <w:rPr>
                <w:rFonts w:hint="eastAsia" w:ascii="仿宋" w:hAnsi="仿宋" w:eastAsia="仿宋" w:cs="仿宋"/>
                <w:b w:val="0"/>
                <w:bCs w:val="0"/>
                <w:sz w:val="22"/>
              </w:rPr>
              <w:t>30</w:t>
            </w:r>
          </w:p>
        </w:tc>
        <w:tc>
          <w:tcPr>
            <w:tcW w:w="990" w:type="dxa"/>
            <w:vAlign w:val="center"/>
          </w:tcPr>
          <w:p w14:paraId="36671E21">
            <w:pPr>
              <w:jc w:val="center"/>
              <w:rPr>
                <w:rFonts w:hint="eastAsia" w:ascii="仿宋" w:hAnsi="仿宋" w:eastAsia="仿宋" w:cs="仿宋"/>
                <w:b w:val="0"/>
                <w:bCs w:val="0"/>
              </w:rPr>
            </w:pPr>
            <w:r>
              <w:rPr>
                <w:rFonts w:hint="eastAsia" w:ascii="仿宋" w:hAnsi="仿宋" w:eastAsia="仿宋" w:cs="仿宋"/>
                <w:b w:val="0"/>
                <w:bCs w:val="0"/>
                <w:sz w:val="22"/>
              </w:rPr>
              <w:t>工程师</w:t>
            </w:r>
          </w:p>
        </w:tc>
        <w:tc>
          <w:tcPr>
            <w:tcW w:w="1751" w:type="dxa"/>
            <w:vAlign w:val="center"/>
          </w:tcPr>
          <w:p w14:paraId="2B48D473">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2808FF06">
            <w:pPr>
              <w:jc w:val="center"/>
              <w:rPr>
                <w:rFonts w:hint="eastAsia" w:ascii="仿宋" w:hAnsi="仿宋" w:eastAsia="仿宋" w:cs="仿宋"/>
                <w:b w:val="0"/>
                <w:bCs w:val="0"/>
              </w:rPr>
            </w:pPr>
            <w:r>
              <w:rPr>
                <w:rFonts w:hint="eastAsia" w:ascii="仿宋" w:hAnsi="仿宋" w:eastAsia="仿宋" w:cs="仿宋"/>
                <w:b w:val="0"/>
                <w:bCs w:val="0"/>
                <w:sz w:val="22"/>
              </w:rPr>
              <w:t>绘图</w:t>
            </w:r>
          </w:p>
        </w:tc>
      </w:tr>
      <w:tr w14:paraId="4244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004A834C">
            <w:pPr>
              <w:jc w:val="center"/>
              <w:rPr>
                <w:rFonts w:hint="eastAsia" w:ascii="仿宋" w:hAnsi="仿宋" w:eastAsia="仿宋" w:cs="仿宋"/>
                <w:b w:val="0"/>
                <w:bCs w:val="0"/>
              </w:rPr>
            </w:pPr>
            <w:r>
              <w:rPr>
                <w:rFonts w:hint="eastAsia" w:ascii="仿宋" w:hAnsi="仿宋" w:eastAsia="仿宋" w:cs="仿宋"/>
                <w:b w:val="0"/>
                <w:bCs w:val="0"/>
                <w:sz w:val="22"/>
              </w:rPr>
              <w:t>3</w:t>
            </w:r>
          </w:p>
        </w:tc>
        <w:tc>
          <w:tcPr>
            <w:tcW w:w="993" w:type="dxa"/>
            <w:vAlign w:val="center"/>
          </w:tcPr>
          <w:p w14:paraId="655F15F8">
            <w:pPr>
              <w:jc w:val="center"/>
              <w:rPr>
                <w:rFonts w:hint="eastAsia" w:ascii="仿宋" w:hAnsi="仿宋" w:eastAsia="仿宋" w:cs="仿宋"/>
                <w:b w:val="0"/>
                <w:bCs w:val="0"/>
              </w:rPr>
            </w:pPr>
            <w:r>
              <w:rPr>
                <w:rFonts w:hint="eastAsia" w:ascii="仿宋" w:hAnsi="仿宋" w:eastAsia="仿宋" w:cs="仿宋"/>
                <w:b w:val="0"/>
                <w:bCs w:val="0"/>
                <w:sz w:val="22"/>
              </w:rPr>
              <w:t>张四刚</w:t>
            </w:r>
          </w:p>
        </w:tc>
        <w:tc>
          <w:tcPr>
            <w:tcW w:w="825" w:type="dxa"/>
            <w:vAlign w:val="center"/>
          </w:tcPr>
          <w:p w14:paraId="6A6EC029">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26C67AF8">
            <w:pPr>
              <w:jc w:val="center"/>
              <w:rPr>
                <w:rFonts w:hint="eastAsia" w:ascii="仿宋" w:hAnsi="仿宋" w:eastAsia="仿宋" w:cs="仿宋"/>
                <w:b w:val="0"/>
                <w:bCs w:val="0"/>
              </w:rPr>
            </w:pPr>
            <w:r>
              <w:rPr>
                <w:rFonts w:hint="eastAsia" w:ascii="仿宋" w:hAnsi="仿宋" w:eastAsia="仿宋" w:cs="仿宋"/>
                <w:b w:val="0"/>
                <w:bCs w:val="0"/>
                <w:sz w:val="22"/>
              </w:rPr>
              <w:t>45</w:t>
            </w:r>
          </w:p>
        </w:tc>
        <w:tc>
          <w:tcPr>
            <w:tcW w:w="990" w:type="dxa"/>
            <w:vAlign w:val="center"/>
          </w:tcPr>
          <w:p w14:paraId="77DE273C">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23D5230B">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197F3B75">
            <w:pPr>
              <w:jc w:val="center"/>
              <w:rPr>
                <w:rFonts w:hint="eastAsia" w:ascii="仿宋" w:hAnsi="仿宋" w:eastAsia="仿宋" w:cs="仿宋"/>
                <w:b w:val="0"/>
                <w:bCs w:val="0"/>
              </w:rPr>
            </w:pPr>
            <w:r>
              <w:rPr>
                <w:rFonts w:hint="eastAsia" w:ascii="仿宋" w:hAnsi="仿宋" w:eastAsia="仿宋" w:cs="仿宋"/>
                <w:b w:val="0"/>
                <w:bCs w:val="0"/>
                <w:sz w:val="22"/>
              </w:rPr>
              <w:t>审核</w:t>
            </w:r>
          </w:p>
        </w:tc>
      </w:tr>
      <w:tr w14:paraId="1673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53D5F1F6">
            <w:pPr>
              <w:jc w:val="center"/>
              <w:rPr>
                <w:rFonts w:hint="eastAsia" w:ascii="仿宋" w:hAnsi="仿宋" w:eastAsia="仿宋" w:cs="仿宋"/>
                <w:b w:val="0"/>
                <w:bCs w:val="0"/>
              </w:rPr>
            </w:pPr>
            <w:r>
              <w:rPr>
                <w:rFonts w:hint="eastAsia" w:ascii="仿宋" w:hAnsi="仿宋" w:eastAsia="仿宋" w:cs="仿宋"/>
                <w:b w:val="0"/>
                <w:bCs w:val="0"/>
                <w:sz w:val="22"/>
              </w:rPr>
              <w:t>4</w:t>
            </w:r>
          </w:p>
        </w:tc>
        <w:tc>
          <w:tcPr>
            <w:tcW w:w="993" w:type="dxa"/>
            <w:vAlign w:val="center"/>
          </w:tcPr>
          <w:p w14:paraId="30A7C69B">
            <w:pPr>
              <w:jc w:val="center"/>
              <w:rPr>
                <w:rFonts w:hint="eastAsia" w:ascii="仿宋" w:hAnsi="仿宋" w:eastAsia="仿宋" w:cs="仿宋"/>
                <w:b w:val="0"/>
                <w:bCs w:val="0"/>
              </w:rPr>
            </w:pPr>
            <w:r>
              <w:rPr>
                <w:rFonts w:hint="eastAsia" w:ascii="仿宋" w:hAnsi="仿宋" w:eastAsia="仿宋" w:cs="仿宋"/>
                <w:b w:val="0"/>
                <w:bCs w:val="0"/>
                <w:sz w:val="22"/>
              </w:rPr>
              <w:t>徐镜波</w:t>
            </w:r>
          </w:p>
        </w:tc>
        <w:tc>
          <w:tcPr>
            <w:tcW w:w="825" w:type="dxa"/>
            <w:vAlign w:val="center"/>
          </w:tcPr>
          <w:p w14:paraId="0734271E">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4D4AD97E">
            <w:pPr>
              <w:jc w:val="center"/>
              <w:rPr>
                <w:rFonts w:hint="eastAsia" w:ascii="仿宋" w:hAnsi="仿宋" w:eastAsia="仿宋" w:cs="仿宋"/>
                <w:b w:val="0"/>
                <w:bCs w:val="0"/>
              </w:rPr>
            </w:pPr>
            <w:r>
              <w:rPr>
                <w:rFonts w:hint="eastAsia" w:ascii="仿宋" w:hAnsi="仿宋" w:eastAsia="仿宋" w:cs="仿宋"/>
                <w:b w:val="0"/>
                <w:bCs w:val="0"/>
                <w:sz w:val="22"/>
              </w:rPr>
              <w:t>60</w:t>
            </w:r>
          </w:p>
        </w:tc>
        <w:tc>
          <w:tcPr>
            <w:tcW w:w="990" w:type="dxa"/>
            <w:vAlign w:val="center"/>
          </w:tcPr>
          <w:p w14:paraId="2ABC9E61">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1AAFFE4A">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1A4FBE1C">
            <w:pPr>
              <w:jc w:val="center"/>
              <w:rPr>
                <w:rFonts w:hint="eastAsia" w:ascii="仿宋" w:hAnsi="仿宋" w:eastAsia="仿宋" w:cs="仿宋"/>
                <w:b w:val="0"/>
                <w:bCs w:val="0"/>
              </w:rPr>
            </w:pPr>
            <w:r>
              <w:rPr>
                <w:rFonts w:hint="eastAsia" w:ascii="仿宋" w:hAnsi="仿宋" w:eastAsia="仿宋" w:cs="仿宋"/>
                <w:b w:val="0"/>
                <w:bCs w:val="0"/>
                <w:sz w:val="22"/>
              </w:rPr>
              <w:t>项目负责</w:t>
            </w:r>
          </w:p>
        </w:tc>
      </w:tr>
      <w:tr w14:paraId="1A97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1368DD6B">
            <w:pPr>
              <w:jc w:val="center"/>
              <w:rPr>
                <w:rFonts w:hint="eastAsia" w:ascii="仿宋" w:hAnsi="仿宋" w:eastAsia="仿宋" w:cs="仿宋"/>
                <w:b w:val="0"/>
                <w:bCs w:val="0"/>
              </w:rPr>
            </w:pPr>
            <w:r>
              <w:rPr>
                <w:rFonts w:hint="eastAsia" w:ascii="仿宋" w:hAnsi="仿宋" w:eastAsia="仿宋" w:cs="仿宋"/>
                <w:b w:val="0"/>
                <w:bCs w:val="0"/>
                <w:sz w:val="22"/>
              </w:rPr>
              <w:t>5</w:t>
            </w:r>
          </w:p>
        </w:tc>
        <w:tc>
          <w:tcPr>
            <w:tcW w:w="993" w:type="dxa"/>
            <w:vAlign w:val="center"/>
          </w:tcPr>
          <w:p w14:paraId="3505F8E1">
            <w:pPr>
              <w:jc w:val="center"/>
              <w:rPr>
                <w:rFonts w:hint="eastAsia" w:ascii="仿宋" w:hAnsi="仿宋" w:eastAsia="仿宋" w:cs="仿宋"/>
                <w:b w:val="0"/>
                <w:bCs w:val="0"/>
              </w:rPr>
            </w:pPr>
            <w:r>
              <w:rPr>
                <w:rFonts w:hint="eastAsia" w:ascii="仿宋" w:hAnsi="仿宋" w:eastAsia="仿宋" w:cs="仿宋"/>
                <w:b w:val="0"/>
                <w:bCs w:val="0"/>
                <w:sz w:val="22"/>
              </w:rPr>
              <w:t>刘遵英</w:t>
            </w:r>
          </w:p>
        </w:tc>
        <w:tc>
          <w:tcPr>
            <w:tcW w:w="825" w:type="dxa"/>
            <w:vAlign w:val="center"/>
          </w:tcPr>
          <w:p w14:paraId="7DEF29B8">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1EED09F0">
            <w:pPr>
              <w:jc w:val="center"/>
              <w:rPr>
                <w:rFonts w:hint="eastAsia" w:ascii="仿宋" w:hAnsi="仿宋" w:eastAsia="仿宋" w:cs="仿宋"/>
                <w:b w:val="0"/>
                <w:bCs w:val="0"/>
              </w:rPr>
            </w:pPr>
            <w:r>
              <w:rPr>
                <w:rFonts w:hint="eastAsia" w:ascii="仿宋" w:hAnsi="仿宋" w:eastAsia="仿宋" w:cs="仿宋"/>
                <w:b w:val="0"/>
                <w:bCs w:val="0"/>
                <w:sz w:val="22"/>
              </w:rPr>
              <w:t>38</w:t>
            </w:r>
          </w:p>
        </w:tc>
        <w:tc>
          <w:tcPr>
            <w:tcW w:w="990" w:type="dxa"/>
            <w:vAlign w:val="center"/>
          </w:tcPr>
          <w:p w14:paraId="765413D2">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2E959D57">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4849E56C">
            <w:pPr>
              <w:jc w:val="center"/>
              <w:rPr>
                <w:rFonts w:hint="eastAsia" w:ascii="仿宋" w:hAnsi="仿宋" w:eastAsia="仿宋" w:cs="仿宋"/>
                <w:b w:val="0"/>
                <w:bCs w:val="0"/>
              </w:rPr>
            </w:pPr>
            <w:r>
              <w:rPr>
                <w:rFonts w:hint="eastAsia" w:ascii="仿宋" w:hAnsi="仿宋" w:eastAsia="仿宋" w:cs="仿宋"/>
                <w:b w:val="0"/>
                <w:bCs w:val="0"/>
                <w:sz w:val="22"/>
              </w:rPr>
              <w:t>计算</w:t>
            </w:r>
          </w:p>
        </w:tc>
      </w:tr>
      <w:tr w14:paraId="5184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6BA0AE6B">
            <w:pPr>
              <w:jc w:val="center"/>
              <w:rPr>
                <w:rFonts w:hint="eastAsia" w:ascii="仿宋" w:hAnsi="仿宋" w:eastAsia="仿宋" w:cs="仿宋"/>
                <w:b w:val="0"/>
                <w:bCs w:val="0"/>
              </w:rPr>
            </w:pPr>
            <w:r>
              <w:rPr>
                <w:rFonts w:hint="eastAsia" w:ascii="仿宋" w:hAnsi="仿宋" w:eastAsia="仿宋" w:cs="仿宋"/>
                <w:b w:val="0"/>
                <w:bCs w:val="0"/>
                <w:sz w:val="22"/>
              </w:rPr>
              <w:t>6</w:t>
            </w:r>
          </w:p>
        </w:tc>
        <w:tc>
          <w:tcPr>
            <w:tcW w:w="993" w:type="dxa"/>
            <w:vAlign w:val="center"/>
          </w:tcPr>
          <w:p w14:paraId="046C3DB5">
            <w:pPr>
              <w:jc w:val="center"/>
              <w:rPr>
                <w:rFonts w:hint="eastAsia" w:ascii="仿宋" w:hAnsi="仿宋" w:eastAsia="仿宋" w:cs="仿宋"/>
                <w:b w:val="0"/>
                <w:bCs w:val="0"/>
              </w:rPr>
            </w:pPr>
            <w:r>
              <w:rPr>
                <w:rFonts w:hint="eastAsia" w:ascii="仿宋" w:hAnsi="仿宋" w:eastAsia="仿宋" w:cs="仿宋"/>
                <w:b w:val="0"/>
                <w:bCs w:val="0"/>
                <w:sz w:val="22"/>
              </w:rPr>
              <w:t>赵国庆</w:t>
            </w:r>
          </w:p>
        </w:tc>
        <w:tc>
          <w:tcPr>
            <w:tcW w:w="825" w:type="dxa"/>
            <w:vAlign w:val="center"/>
          </w:tcPr>
          <w:p w14:paraId="73DE64F1">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60CA4456">
            <w:pPr>
              <w:jc w:val="center"/>
              <w:rPr>
                <w:rFonts w:hint="eastAsia" w:ascii="仿宋" w:hAnsi="仿宋" w:eastAsia="仿宋" w:cs="仿宋"/>
                <w:b w:val="0"/>
                <w:bCs w:val="0"/>
              </w:rPr>
            </w:pPr>
            <w:r>
              <w:rPr>
                <w:rFonts w:hint="eastAsia" w:ascii="仿宋" w:hAnsi="仿宋" w:eastAsia="仿宋" w:cs="仿宋"/>
                <w:b w:val="0"/>
                <w:bCs w:val="0"/>
                <w:sz w:val="22"/>
              </w:rPr>
              <w:t>38</w:t>
            </w:r>
          </w:p>
        </w:tc>
        <w:tc>
          <w:tcPr>
            <w:tcW w:w="990" w:type="dxa"/>
            <w:vAlign w:val="center"/>
          </w:tcPr>
          <w:p w14:paraId="34655EFE">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3D6209AA">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7727D4FD">
            <w:pPr>
              <w:jc w:val="center"/>
              <w:rPr>
                <w:rFonts w:hint="eastAsia" w:ascii="仿宋" w:hAnsi="仿宋" w:eastAsia="仿宋" w:cs="仿宋"/>
                <w:b w:val="0"/>
                <w:bCs w:val="0"/>
              </w:rPr>
            </w:pPr>
            <w:r>
              <w:rPr>
                <w:rFonts w:hint="eastAsia" w:ascii="仿宋" w:hAnsi="仿宋" w:eastAsia="仿宋" w:cs="仿宋"/>
                <w:b w:val="0"/>
                <w:bCs w:val="0"/>
                <w:sz w:val="22"/>
              </w:rPr>
              <w:t>建模</w:t>
            </w:r>
          </w:p>
        </w:tc>
      </w:tr>
      <w:tr w14:paraId="2A515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361E409B">
            <w:pPr>
              <w:jc w:val="center"/>
              <w:rPr>
                <w:rFonts w:hint="eastAsia" w:ascii="仿宋" w:hAnsi="仿宋" w:eastAsia="仿宋" w:cs="仿宋"/>
                <w:b w:val="0"/>
                <w:bCs w:val="0"/>
              </w:rPr>
            </w:pPr>
            <w:r>
              <w:rPr>
                <w:rFonts w:hint="eastAsia" w:ascii="仿宋" w:hAnsi="仿宋" w:eastAsia="仿宋" w:cs="仿宋"/>
                <w:b w:val="0"/>
                <w:bCs w:val="0"/>
                <w:sz w:val="22"/>
              </w:rPr>
              <w:t>7</w:t>
            </w:r>
          </w:p>
        </w:tc>
        <w:tc>
          <w:tcPr>
            <w:tcW w:w="993" w:type="dxa"/>
            <w:vAlign w:val="center"/>
          </w:tcPr>
          <w:p w14:paraId="59D0F19B">
            <w:pPr>
              <w:jc w:val="center"/>
              <w:rPr>
                <w:rFonts w:hint="eastAsia" w:ascii="仿宋" w:hAnsi="仿宋" w:eastAsia="仿宋" w:cs="仿宋"/>
                <w:b w:val="0"/>
                <w:bCs w:val="0"/>
              </w:rPr>
            </w:pPr>
            <w:r>
              <w:rPr>
                <w:rFonts w:hint="eastAsia" w:ascii="仿宋" w:hAnsi="仿宋" w:eastAsia="仿宋" w:cs="仿宋"/>
                <w:b w:val="0"/>
                <w:bCs w:val="0"/>
                <w:sz w:val="22"/>
              </w:rPr>
              <w:t>边凤青</w:t>
            </w:r>
          </w:p>
        </w:tc>
        <w:tc>
          <w:tcPr>
            <w:tcW w:w="825" w:type="dxa"/>
            <w:vAlign w:val="center"/>
          </w:tcPr>
          <w:p w14:paraId="7AA0824A">
            <w:pPr>
              <w:jc w:val="center"/>
              <w:rPr>
                <w:rFonts w:hint="eastAsia" w:ascii="仿宋" w:hAnsi="仿宋" w:eastAsia="仿宋" w:cs="仿宋"/>
                <w:b w:val="0"/>
                <w:bCs w:val="0"/>
              </w:rPr>
            </w:pPr>
            <w:r>
              <w:rPr>
                <w:rFonts w:hint="eastAsia" w:ascii="仿宋" w:hAnsi="仿宋" w:eastAsia="仿宋" w:cs="仿宋"/>
                <w:b w:val="0"/>
                <w:bCs w:val="0"/>
                <w:sz w:val="22"/>
              </w:rPr>
              <w:t>女</w:t>
            </w:r>
          </w:p>
        </w:tc>
        <w:tc>
          <w:tcPr>
            <w:tcW w:w="825" w:type="dxa"/>
            <w:gridSpan w:val="2"/>
            <w:vAlign w:val="center"/>
          </w:tcPr>
          <w:p w14:paraId="4B88CEE7">
            <w:pPr>
              <w:jc w:val="center"/>
              <w:rPr>
                <w:rFonts w:hint="eastAsia" w:ascii="仿宋" w:hAnsi="仿宋" w:eastAsia="仿宋" w:cs="仿宋"/>
                <w:b w:val="0"/>
                <w:bCs w:val="0"/>
              </w:rPr>
            </w:pPr>
            <w:r>
              <w:rPr>
                <w:rFonts w:hint="eastAsia" w:ascii="仿宋" w:hAnsi="仿宋" w:eastAsia="仿宋" w:cs="仿宋"/>
                <w:b w:val="0"/>
                <w:bCs w:val="0"/>
                <w:sz w:val="22"/>
              </w:rPr>
              <w:t>43</w:t>
            </w:r>
          </w:p>
        </w:tc>
        <w:tc>
          <w:tcPr>
            <w:tcW w:w="990" w:type="dxa"/>
            <w:vAlign w:val="center"/>
          </w:tcPr>
          <w:p w14:paraId="6E96BC5F">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31CEC138">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623A5736">
            <w:pPr>
              <w:jc w:val="center"/>
              <w:rPr>
                <w:rFonts w:hint="eastAsia" w:ascii="仿宋" w:hAnsi="仿宋" w:eastAsia="仿宋" w:cs="仿宋"/>
                <w:b w:val="0"/>
                <w:bCs w:val="0"/>
              </w:rPr>
            </w:pPr>
            <w:r>
              <w:rPr>
                <w:rFonts w:hint="eastAsia" w:ascii="仿宋" w:hAnsi="仿宋" w:eastAsia="仿宋" w:cs="仿宋"/>
                <w:b w:val="0"/>
                <w:bCs w:val="0"/>
                <w:sz w:val="22"/>
              </w:rPr>
              <w:t>建模</w:t>
            </w:r>
          </w:p>
        </w:tc>
      </w:tr>
      <w:tr w14:paraId="2666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6E6D8A60">
            <w:pPr>
              <w:jc w:val="center"/>
              <w:rPr>
                <w:rFonts w:hint="eastAsia" w:ascii="仿宋" w:hAnsi="仿宋" w:eastAsia="仿宋" w:cs="仿宋"/>
                <w:b w:val="0"/>
                <w:bCs w:val="0"/>
              </w:rPr>
            </w:pPr>
            <w:r>
              <w:rPr>
                <w:rFonts w:hint="eastAsia" w:ascii="仿宋" w:hAnsi="仿宋" w:eastAsia="仿宋" w:cs="仿宋"/>
                <w:b w:val="0"/>
                <w:bCs w:val="0"/>
                <w:sz w:val="22"/>
              </w:rPr>
              <w:t>8</w:t>
            </w:r>
          </w:p>
        </w:tc>
        <w:tc>
          <w:tcPr>
            <w:tcW w:w="993" w:type="dxa"/>
            <w:vAlign w:val="center"/>
          </w:tcPr>
          <w:p w14:paraId="39B7B681">
            <w:pPr>
              <w:jc w:val="center"/>
              <w:rPr>
                <w:rFonts w:hint="eastAsia" w:ascii="仿宋" w:hAnsi="仿宋" w:eastAsia="仿宋" w:cs="仿宋"/>
                <w:b w:val="0"/>
                <w:bCs w:val="0"/>
              </w:rPr>
            </w:pPr>
            <w:r>
              <w:rPr>
                <w:rFonts w:hint="eastAsia" w:ascii="仿宋" w:hAnsi="仿宋" w:eastAsia="仿宋" w:cs="仿宋"/>
                <w:b w:val="0"/>
                <w:bCs w:val="0"/>
                <w:sz w:val="22"/>
              </w:rPr>
              <w:t>杨旭罡</w:t>
            </w:r>
          </w:p>
        </w:tc>
        <w:tc>
          <w:tcPr>
            <w:tcW w:w="825" w:type="dxa"/>
            <w:vAlign w:val="center"/>
          </w:tcPr>
          <w:p w14:paraId="0D2740B7">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5191C35B">
            <w:pPr>
              <w:jc w:val="center"/>
              <w:rPr>
                <w:rFonts w:hint="eastAsia" w:ascii="仿宋" w:hAnsi="仿宋" w:eastAsia="仿宋" w:cs="仿宋"/>
                <w:b w:val="0"/>
                <w:bCs w:val="0"/>
              </w:rPr>
            </w:pPr>
            <w:r>
              <w:rPr>
                <w:rFonts w:hint="eastAsia" w:ascii="仿宋" w:hAnsi="仿宋" w:eastAsia="仿宋" w:cs="仿宋"/>
                <w:b w:val="0"/>
                <w:bCs w:val="0"/>
                <w:sz w:val="22"/>
              </w:rPr>
              <w:t>38</w:t>
            </w:r>
          </w:p>
        </w:tc>
        <w:tc>
          <w:tcPr>
            <w:tcW w:w="990" w:type="dxa"/>
            <w:vAlign w:val="center"/>
          </w:tcPr>
          <w:p w14:paraId="7F8E3250">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556FE82E">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4A30063E">
            <w:pPr>
              <w:jc w:val="center"/>
              <w:rPr>
                <w:rFonts w:hint="eastAsia" w:ascii="仿宋" w:hAnsi="仿宋" w:eastAsia="仿宋" w:cs="仿宋"/>
                <w:b w:val="0"/>
                <w:bCs w:val="0"/>
              </w:rPr>
            </w:pPr>
            <w:r>
              <w:rPr>
                <w:rFonts w:hint="eastAsia" w:ascii="仿宋" w:hAnsi="仿宋" w:eastAsia="仿宋" w:cs="仿宋"/>
                <w:b w:val="0"/>
                <w:bCs w:val="0"/>
                <w:sz w:val="22"/>
              </w:rPr>
              <w:t>建模</w:t>
            </w:r>
          </w:p>
        </w:tc>
      </w:tr>
      <w:tr w14:paraId="7D6CB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51819328">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9</w:t>
            </w:r>
          </w:p>
        </w:tc>
        <w:tc>
          <w:tcPr>
            <w:tcW w:w="993" w:type="dxa"/>
            <w:vAlign w:val="center"/>
          </w:tcPr>
          <w:p w14:paraId="4FCAA137">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李中倩</w:t>
            </w:r>
          </w:p>
        </w:tc>
        <w:tc>
          <w:tcPr>
            <w:tcW w:w="825" w:type="dxa"/>
            <w:vAlign w:val="center"/>
          </w:tcPr>
          <w:p w14:paraId="3CAF6CE0">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女</w:t>
            </w:r>
          </w:p>
        </w:tc>
        <w:tc>
          <w:tcPr>
            <w:tcW w:w="825" w:type="dxa"/>
            <w:gridSpan w:val="2"/>
            <w:vAlign w:val="center"/>
          </w:tcPr>
          <w:p w14:paraId="13C741A8">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33</w:t>
            </w:r>
          </w:p>
        </w:tc>
        <w:tc>
          <w:tcPr>
            <w:tcW w:w="990" w:type="dxa"/>
            <w:vAlign w:val="center"/>
          </w:tcPr>
          <w:p w14:paraId="2C9C9132">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工程师</w:t>
            </w:r>
          </w:p>
        </w:tc>
        <w:tc>
          <w:tcPr>
            <w:tcW w:w="1751" w:type="dxa"/>
            <w:vAlign w:val="center"/>
          </w:tcPr>
          <w:p w14:paraId="3EF5BA77">
            <w:pPr>
              <w:jc w:val="center"/>
              <w:rPr>
                <w:rFonts w:hint="eastAsia" w:ascii="仿宋" w:hAnsi="仿宋" w:eastAsia="仿宋" w:cs="仿宋"/>
                <w:b w:val="0"/>
                <w:bCs w:val="0"/>
                <w:sz w:val="22"/>
              </w:rPr>
            </w:pPr>
            <w:r>
              <w:rPr>
                <w:rFonts w:hint="eastAsia" w:ascii="仿宋" w:hAnsi="仿宋" w:eastAsia="仿宋" w:cs="仿宋"/>
                <w:b w:val="0"/>
                <w:bCs w:val="0"/>
                <w:sz w:val="22"/>
              </w:rPr>
              <w:t>2019-06-03至2020-03-12</w:t>
            </w:r>
          </w:p>
        </w:tc>
        <w:tc>
          <w:tcPr>
            <w:tcW w:w="2633" w:type="dxa"/>
            <w:vAlign w:val="center"/>
          </w:tcPr>
          <w:p w14:paraId="42FE72B2">
            <w:pPr>
              <w:jc w:val="center"/>
              <w:rPr>
                <w:rFonts w:hint="eastAsia" w:ascii="仿宋" w:hAnsi="仿宋" w:eastAsia="仿宋" w:cs="仿宋"/>
                <w:b w:val="0"/>
                <w:bCs w:val="0"/>
                <w:sz w:val="22"/>
              </w:rPr>
            </w:pPr>
            <w:r>
              <w:rPr>
                <w:rFonts w:hint="eastAsia" w:ascii="仿宋" w:hAnsi="仿宋" w:eastAsia="仿宋" w:cs="仿宋"/>
                <w:b w:val="0"/>
                <w:bCs w:val="0"/>
                <w:sz w:val="22"/>
              </w:rPr>
              <w:t>建模</w:t>
            </w:r>
          </w:p>
        </w:tc>
      </w:tr>
      <w:tr w14:paraId="1AD34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4795A38B">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10</w:t>
            </w:r>
          </w:p>
        </w:tc>
        <w:tc>
          <w:tcPr>
            <w:tcW w:w="993" w:type="dxa"/>
            <w:vAlign w:val="center"/>
          </w:tcPr>
          <w:p w14:paraId="2676B4FB">
            <w:pPr>
              <w:jc w:val="center"/>
              <w:rPr>
                <w:rFonts w:hint="eastAsia" w:ascii="仿宋" w:hAnsi="仿宋" w:eastAsia="仿宋" w:cs="仿宋"/>
                <w:b w:val="0"/>
                <w:bCs w:val="0"/>
              </w:rPr>
            </w:pPr>
            <w:r>
              <w:rPr>
                <w:rFonts w:hint="eastAsia" w:ascii="仿宋" w:hAnsi="仿宋" w:eastAsia="仿宋" w:cs="仿宋"/>
                <w:b w:val="0"/>
                <w:bCs w:val="0"/>
                <w:sz w:val="22"/>
              </w:rPr>
              <w:t>李皓天</w:t>
            </w:r>
          </w:p>
        </w:tc>
        <w:tc>
          <w:tcPr>
            <w:tcW w:w="825" w:type="dxa"/>
            <w:vAlign w:val="center"/>
          </w:tcPr>
          <w:p w14:paraId="2357B058">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600BB511">
            <w:pPr>
              <w:jc w:val="center"/>
              <w:rPr>
                <w:rFonts w:hint="eastAsia" w:ascii="仿宋" w:hAnsi="仿宋" w:eastAsia="仿宋" w:cs="仿宋"/>
                <w:b w:val="0"/>
                <w:bCs w:val="0"/>
              </w:rPr>
            </w:pPr>
            <w:r>
              <w:rPr>
                <w:rFonts w:hint="eastAsia" w:ascii="仿宋" w:hAnsi="仿宋" w:eastAsia="仿宋" w:cs="仿宋"/>
                <w:b w:val="0"/>
                <w:bCs w:val="0"/>
                <w:sz w:val="22"/>
              </w:rPr>
              <w:t>30</w:t>
            </w:r>
          </w:p>
        </w:tc>
        <w:tc>
          <w:tcPr>
            <w:tcW w:w="990" w:type="dxa"/>
            <w:vAlign w:val="center"/>
          </w:tcPr>
          <w:p w14:paraId="7EA21781">
            <w:pPr>
              <w:jc w:val="center"/>
              <w:rPr>
                <w:rFonts w:hint="eastAsia" w:ascii="仿宋" w:hAnsi="仿宋" w:eastAsia="仿宋" w:cs="仿宋"/>
                <w:b w:val="0"/>
                <w:bCs w:val="0"/>
              </w:rPr>
            </w:pPr>
            <w:r>
              <w:rPr>
                <w:rFonts w:hint="eastAsia" w:ascii="仿宋" w:hAnsi="仿宋" w:eastAsia="仿宋" w:cs="仿宋"/>
                <w:b w:val="0"/>
                <w:bCs w:val="0"/>
                <w:sz w:val="22"/>
              </w:rPr>
              <w:t>工程师</w:t>
            </w:r>
          </w:p>
        </w:tc>
        <w:tc>
          <w:tcPr>
            <w:tcW w:w="1751" w:type="dxa"/>
            <w:vAlign w:val="center"/>
          </w:tcPr>
          <w:p w14:paraId="7B6262D5">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374CD4D4">
            <w:pPr>
              <w:jc w:val="center"/>
              <w:rPr>
                <w:rFonts w:hint="eastAsia" w:ascii="仿宋" w:hAnsi="仿宋" w:eastAsia="仿宋" w:cs="仿宋"/>
                <w:b w:val="0"/>
                <w:bCs w:val="0"/>
              </w:rPr>
            </w:pPr>
            <w:r>
              <w:rPr>
                <w:rFonts w:hint="eastAsia" w:ascii="仿宋" w:hAnsi="仿宋" w:eastAsia="仿宋" w:cs="仿宋"/>
                <w:b w:val="0"/>
                <w:bCs w:val="0"/>
                <w:sz w:val="22"/>
              </w:rPr>
              <w:t>建模</w:t>
            </w:r>
          </w:p>
        </w:tc>
      </w:tr>
      <w:tr w14:paraId="77CC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5D26DADC">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11</w:t>
            </w:r>
          </w:p>
        </w:tc>
        <w:tc>
          <w:tcPr>
            <w:tcW w:w="993" w:type="dxa"/>
            <w:vAlign w:val="center"/>
          </w:tcPr>
          <w:p w14:paraId="39421D68">
            <w:pPr>
              <w:jc w:val="center"/>
              <w:rPr>
                <w:rFonts w:hint="eastAsia" w:ascii="仿宋" w:hAnsi="仿宋" w:eastAsia="仿宋" w:cs="仿宋"/>
                <w:b w:val="0"/>
                <w:bCs w:val="0"/>
              </w:rPr>
            </w:pPr>
            <w:r>
              <w:rPr>
                <w:rFonts w:hint="eastAsia" w:ascii="仿宋" w:hAnsi="仿宋" w:eastAsia="仿宋" w:cs="仿宋"/>
                <w:b w:val="0"/>
                <w:bCs w:val="0"/>
                <w:sz w:val="22"/>
              </w:rPr>
              <w:t>林克昌</w:t>
            </w:r>
          </w:p>
        </w:tc>
        <w:tc>
          <w:tcPr>
            <w:tcW w:w="825" w:type="dxa"/>
            <w:vAlign w:val="center"/>
          </w:tcPr>
          <w:p w14:paraId="46A22AAA">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770E178D">
            <w:pPr>
              <w:jc w:val="center"/>
              <w:rPr>
                <w:rFonts w:hint="eastAsia" w:ascii="仿宋" w:hAnsi="仿宋" w:eastAsia="仿宋" w:cs="仿宋"/>
                <w:b w:val="0"/>
                <w:bCs w:val="0"/>
              </w:rPr>
            </w:pPr>
            <w:r>
              <w:rPr>
                <w:rFonts w:hint="eastAsia" w:ascii="仿宋" w:hAnsi="仿宋" w:eastAsia="仿宋" w:cs="仿宋"/>
                <w:b w:val="0"/>
                <w:bCs w:val="0"/>
                <w:sz w:val="22"/>
              </w:rPr>
              <w:t>39</w:t>
            </w:r>
          </w:p>
        </w:tc>
        <w:tc>
          <w:tcPr>
            <w:tcW w:w="990" w:type="dxa"/>
            <w:vAlign w:val="center"/>
          </w:tcPr>
          <w:p w14:paraId="008038A9">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165C32F8">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6A682373">
            <w:pPr>
              <w:jc w:val="center"/>
              <w:rPr>
                <w:rFonts w:hint="eastAsia" w:ascii="仿宋" w:hAnsi="仿宋" w:eastAsia="仿宋" w:cs="仿宋"/>
                <w:b w:val="0"/>
                <w:bCs w:val="0"/>
              </w:rPr>
            </w:pPr>
            <w:r>
              <w:rPr>
                <w:rFonts w:hint="eastAsia" w:ascii="仿宋" w:hAnsi="仿宋" w:eastAsia="仿宋" w:cs="仿宋"/>
                <w:b w:val="0"/>
                <w:bCs w:val="0"/>
                <w:sz w:val="22"/>
              </w:rPr>
              <w:t>方案优化</w:t>
            </w:r>
          </w:p>
        </w:tc>
      </w:tr>
      <w:tr w14:paraId="59F9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7B472AB5">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12</w:t>
            </w:r>
          </w:p>
        </w:tc>
        <w:tc>
          <w:tcPr>
            <w:tcW w:w="993" w:type="dxa"/>
            <w:vAlign w:val="center"/>
          </w:tcPr>
          <w:p w14:paraId="1A364C35">
            <w:pPr>
              <w:jc w:val="center"/>
              <w:rPr>
                <w:rFonts w:hint="eastAsia" w:ascii="仿宋" w:hAnsi="仿宋" w:eastAsia="仿宋" w:cs="仿宋"/>
                <w:b w:val="0"/>
                <w:bCs w:val="0"/>
              </w:rPr>
            </w:pPr>
            <w:r>
              <w:rPr>
                <w:rFonts w:hint="eastAsia" w:ascii="仿宋" w:hAnsi="仿宋" w:eastAsia="仿宋" w:cs="仿宋"/>
                <w:b w:val="0"/>
                <w:bCs w:val="0"/>
                <w:sz w:val="22"/>
              </w:rPr>
              <w:t>韦俊山</w:t>
            </w:r>
          </w:p>
        </w:tc>
        <w:tc>
          <w:tcPr>
            <w:tcW w:w="825" w:type="dxa"/>
            <w:vAlign w:val="center"/>
          </w:tcPr>
          <w:p w14:paraId="02B95B40">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05BA3FF3">
            <w:pPr>
              <w:jc w:val="center"/>
              <w:rPr>
                <w:rFonts w:hint="eastAsia" w:ascii="仿宋" w:hAnsi="仿宋" w:eastAsia="仿宋" w:cs="仿宋"/>
                <w:b w:val="0"/>
                <w:bCs w:val="0"/>
              </w:rPr>
            </w:pPr>
            <w:r>
              <w:rPr>
                <w:rFonts w:hint="eastAsia" w:ascii="仿宋" w:hAnsi="仿宋" w:eastAsia="仿宋" w:cs="仿宋"/>
                <w:b w:val="0"/>
                <w:bCs w:val="0"/>
                <w:sz w:val="22"/>
              </w:rPr>
              <w:t>47</w:t>
            </w:r>
          </w:p>
        </w:tc>
        <w:tc>
          <w:tcPr>
            <w:tcW w:w="990" w:type="dxa"/>
            <w:vAlign w:val="center"/>
          </w:tcPr>
          <w:p w14:paraId="0A8B24DF">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0529F4B0">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77AC57D7">
            <w:pPr>
              <w:jc w:val="center"/>
              <w:rPr>
                <w:rFonts w:hint="eastAsia" w:ascii="仿宋" w:hAnsi="仿宋" w:eastAsia="仿宋" w:cs="仿宋"/>
                <w:b w:val="0"/>
                <w:bCs w:val="0"/>
              </w:rPr>
            </w:pPr>
            <w:r>
              <w:rPr>
                <w:rFonts w:hint="eastAsia" w:ascii="仿宋" w:hAnsi="仿宋" w:eastAsia="仿宋" w:cs="仿宋"/>
                <w:b w:val="0"/>
                <w:bCs w:val="0"/>
                <w:sz w:val="22"/>
              </w:rPr>
              <w:t>方案优化</w:t>
            </w:r>
          </w:p>
        </w:tc>
      </w:tr>
      <w:tr w14:paraId="5E19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2547E1D4">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13</w:t>
            </w:r>
          </w:p>
        </w:tc>
        <w:tc>
          <w:tcPr>
            <w:tcW w:w="993" w:type="dxa"/>
            <w:vAlign w:val="center"/>
          </w:tcPr>
          <w:p w14:paraId="362CDDE9">
            <w:pPr>
              <w:jc w:val="center"/>
              <w:rPr>
                <w:rFonts w:hint="eastAsia" w:ascii="仿宋" w:hAnsi="仿宋" w:eastAsia="仿宋" w:cs="仿宋"/>
                <w:b w:val="0"/>
                <w:bCs w:val="0"/>
              </w:rPr>
            </w:pPr>
            <w:r>
              <w:rPr>
                <w:rFonts w:hint="eastAsia" w:ascii="仿宋" w:hAnsi="仿宋" w:eastAsia="仿宋" w:cs="仿宋"/>
                <w:b w:val="0"/>
                <w:bCs w:val="0"/>
                <w:sz w:val="22"/>
              </w:rPr>
              <w:t>吕红星</w:t>
            </w:r>
          </w:p>
        </w:tc>
        <w:tc>
          <w:tcPr>
            <w:tcW w:w="825" w:type="dxa"/>
            <w:vAlign w:val="center"/>
          </w:tcPr>
          <w:p w14:paraId="2954C818">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5388A774">
            <w:pPr>
              <w:jc w:val="center"/>
              <w:rPr>
                <w:rFonts w:hint="eastAsia" w:ascii="仿宋" w:hAnsi="仿宋" w:eastAsia="仿宋" w:cs="仿宋"/>
                <w:b w:val="0"/>
                <w:bCs w:val="0"/>
              </w:rPr>
            </w:pPr>
            <w:r>
              <w:rPr>
                <w:rFonts w:hint="eastAsia" w:ascii="仿宋" w:hAnsi="仿宋" w:eastAsia="仿宋" w:cs="仿宋"/>
                <w:b w:val="0"/>
                <w:bCs w:val="0"/>
                <w:sz w:val="22"/>
              </w:rPr>
              <w:t>38</w:t>
            </w:r>
          </w:p>
        </w:tc>
        <w:tc>
          <w:tcPr>
            <w:tcW w:w="990" w:type="dxa"/>
            <w:vAlign w:val="center"/>
          </w:tcPr>
          <w:p w14:paraId="21F7BC7E">
            <w:pPr>
              <w:jc w:val="center"/>
              <w:rPr>
                <w:rFonts w:hint="eastAsia" w:ascii="仿宋" w:hAnsi="仿宋" w:eastAsia="仿宋" w:cs="仿宋"/>
                <w:b w:val="0"/>
                <w:bCs w:val="0"/>
              </w:rPr>
            </w:pPr>
            <w:r>
              <w:rPr>
                <w:rFonts w:hint="eastAsia" w:ascii="仿宋" w:hAnsi="仿宋" w:eastAsia="仿宋" w:cs="仿宋"/>
                <w:b w:val="0"/>
                <w:bCs w:val="0"/>
                <w:sz w:val="22"/>
              </w:rPr>
              <w:t>高级工程师</w:t>
            </w:r>
          </w:p>
        </w:tc>
        <w:tc>
          <w:tcPr>
            <w:tcW w:w="1751" w:type="dxa"/>
            <w:vAlign w:val="center"/>
          </w:tcPr>
          <w:p w14:paraId="780D44E5">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5917C4C2">
            <w:pPr>
              <w:jc w:val="center"/>
              <w:rPr>
                <w:rFonts w:hint="eastAsia" w:ascii="仿宋" w:hAnsi="仿宋" w:eastAsia="仿宋" w:cs="仿宋"/>
                <w:b w:val="0"/>
                <w:bCs w:val="0"/>
              </w:rPr>
            </w:pPr>
            <w:r>
              <w:rPr>
                <w:rFonts w:hint="eastAsia" w:ascii="仿宋" w:hAnsi="仿宋" w:eastAsia="仿宋" w:cs="仿宋"/>
                <w:b w:val="0"/>
                <w:bCs w:val="0"/>
                <w:sz w:val="22"/>
              </w:rPr>
              <w:t>方案优化</w:t>
            </w:r>
          </w:p>
        </w:tc>
      </w:tr>
      <w:tr w14:paraId="1944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24E9825D">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14</w:t>
            </w:r>
          </w:p>
        </w:tc>
        <w:tc>
          <w:tcPr>
            <w:tcW w:w="993" w:type="dxa"/>
            <w:vAlign w:val="center"/>
          </w:tcPr>
          <w:p w14:paraId="61CDDD0A">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张童菲</w:t>
            </w:r>
          </w:p>
        </w:tc>
        <w:tc>
          <w:tcPr>
            <w:tcW w:w="825" w:type="dxa"/>
            <w:vAlign w:val="center"/>
          </w:tcPr>
          <w:p w14:paraId="295E01A5">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女</w:t>
            </w:r>
          </w:p>
        </w:tc>
        <w:tc>
          <w:tcPr>
            <w:tcW w:w="825" w:type="dxa"/>
            <w:gridSpan w:val="2"/>
            <w:vAlign w:val="center"/>
          </w:tcPr>
          <w:p w14:paraId="534BA2CD">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38</w:t>
            </w:r>
          </w:p>
        </w:tc>
        <w:tc>
          <w:tcPr>
            <w:tcW w:w="990" w:type="dxa"/>
            <w:vAlign w:val="center"/>
          </w:tcPr>
          <w:p w14:paraId="27133B55">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工程师</w:t>
            </w:r>
          </w:p>
        </w:tc>
        <w:tc>
          <w:tcPr>
            <w:tcW w:w="1751" w:type="dxa"/>
            <w:shd w:val="clear" w:color="auto" w:fill="auto"/>
            <w:vAlign w:val="center"/>
          </w:tcPr>
          <w:p w14:paraId="3FA4DD28">
            <w:pPr>
              <w:jc w:val="center"/>
              <w:rPr>
                <w:rFonts w:hint="eastAsia" w:ascii="仿宋" w:hAnsi="仿宋" w:eastAsia="仿宋" w:cs="仿宋"/>
                <w:b w:val="0"/>
                <w:bCs w:val="0"/>
                <w:color w:val="000000"/>
                <w:kern w:val="2"/>
                <w:sz w:val="30"/>
                <w:lang w:val="en-US" w:eastAsia="zh-CN"/>
              </w:rPr>
            </w:pPr>
            <w:r>
              <w:rPr>
                <w:rFonts w:hint="eastAsia" w:ascii="仿宋" w:hAnsi="仿宋" w:eastAsia="仿宋" w:cs="仿宋"/>
                <w:b w:val="0"/>
                <w:bCs w:val="0"/>
                <w:sz w:val="22"/>
              </w:rPr>
              <w:t>2019-06-03至2020-03-12</w:t>
            </w:r>
          </w:p>
        </w:tc>
        <w:tc>
          <w:tcPr>
            <w:tcW w:w="2633" w:type="dxa"/>
            <w:shd w:val="clear" w:color="auto" w:fill="auto"/>
            <w:vAlign w:val="center"/>
          </w:tcPr>
          <w:p w14:paraId="7310F33C">
            <w:pPr>
              <w:jc w:val="center"/>
              <w:rPr>
                <w:rFonts w:hint="eastAsia" w:ascii="仿宋" w:hAnsi="仿宋" w:eastAsia="仿宋" w:cs="仿宋"/>
                <w:b w:val="0"/>
                <w:bCs w:val="0"/>
                <w:color w:val="000000"/>
                <w:kern w:val="2"/>
                <w:sz w:val="30"/>
                <w:lang w:val="en-US" w:eastAsia="zh-CN"/>
              </w:rPr>
            </w:pPr>
            <w:r>
              <w:rPr>
                <w:rFonts w:hint="eastAsia" w:ascii="仿宋" w:hAnsi="仿宋" w:eastAsia="仿宋" w:cs="仿宋"/>
                <w:b w:val="0"/>
                <w:bCs w:val="0"/>
                <w:sz w:val="22"/>
              </w:rPr>
              <w:t>方案优化</w:t>
            </w:r>
          </w:p>
        </w:tc>
      </w:tr>
      <w:tr w14:paraId="056B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16" w:type="dxa"/>
            <w:vAlign w:val="center"/>
          </w:tcPr>
          <w:p w14:paraId="15C4FB43">
            <w:pPr>
              <w:jc w:val="center"/>
              <w:rPr>
                <w:rFonts w:hint="eastAsia" w:ascii="仿宋" w:hAnsi="仿宋" w:eastAsia="仿宋" w:cs="仿宋"/>
                <w:b w:val="0"/>
                <w:bCs w:val="0"/>
                <w:lang w:val="en-US" w:eastAsia="zh-CN"/>
              </w:rPr>
            </w:pPr>
            <w:r>
              <w:rPr>
                <w:rFonts w:hint="eastAsia" w:ascii="仿宋" w:hAnsi="仿宋" w:eastAsia="仿宋" w:cs="仿宋"/>
                <w:b w:val="0"/>
                <w:bCs w:val="0"/>
                <w:sz w:val="22"/>
              </w:rPr>
              <w:t>1</w:t>
            </w:r>
            <w:r>
              <w:rPr>
                <w:rFonts w:hint="eastAsia" w:ascii="仿宋" w:hAnsi="仿宋" w:eastAsia="仿宋" w:cs="仿宋"/>
                <w:b w:val="0"/>
                <w:bCs w:val="0"/>
                <w:sz w:val="22"/>
                <w:lang w:val="en-US" w:eastAsia="zh-CN"/>
              </w:rPr>
              <w:t>5</w:t>
            </w:r>
          </w:p>
        </w:tc>
        <w:tc>
          <w:tcPr>
            <w:tcW w:w="993" w:type="dxa"/>
            <w:vAlign w:val="center"/>
          </w:tcPr>
          <w:p w14:paraId="6EEB47DC">
            <w:pPr>
              <w:jc w:val="center"/>
              <w:rPr>
                <w:rFonts w:hint="eastAsia" w:ascii="仿宋" w:hAnsi="仿宋" w:eastAsia="仿宋" w:cs="仿宋"/>
                <w:b w:val="0"/>
                <w:bCs w:val="0"/>
              </w:rPr>
            </w:pPr>
            <w:r>
              <w:rPr>
                <w:rFonts w:hint="eastAsia" w:ascii="仿宋" w:hAnsi="仿宋" w:eastAsia="仿宋" w:cs="仿宋"/>
                <w:b w:val="0"/>
                <w:bCs w:val="0"/>
                <w:sz w:val="22"/>
              </w:rPr>
              <w:t>朱春亮</w:t>
            </w:r>
          </w:p>
        </w:tc>
        <w:tc>
          <w:tcPr>
            <w:tcW w:w="825" w:type="dxa"/>
            <w:vAlign w:val="center"/>
          </w:tcPr>
          <w:p w14:paraId="328CE7D8">
            <w:pPr>
              <w:jc w:val="center"/>
              <w:rPr>
                <w:rFonts w:hint="eastAsia" w:ascii="仿宋" w:hAnsi="仿宋" w:eastAsia="仿宋" w:cs="仿宋"/>
                <w:b w:val="0"/>
                <w:bCs w:val="0"/>
              </w:rPr>
            </w:pPr>
            <w:r>
              <w:rPr>
                <w:rFonts w:hint="eastAsia" w:ascii="仿宋" w:hAnsi="仿宋" w:eastAsia="仿宋" w:cs="仿宋"/>
                <w:b w:val="0"/>
                <w:bCs w:val="0"/>
                <w:sz w:val="22"/>
              </w:rPr>
              <w:t>男</w:t>
            </w:r>
          </w:p>
        </w:tc>
        <w:tc>
          <w:tcPr>
            <w:tcW w:w="825" w:type="dxa"/>
            <w:gridSpan w:val="2"/>
            <w:vAlign w:val="center"/>
          </w:tcPr>
          <w:p w14:paraId="1C3ACE5D">
            <w:pPr>
              <w:jc w:val="center"/>
              <w:rPr>
                <w:rFonts w:hint="eastAsia" w:ascii="仿宋" w:hAnsi="仿宋" w:eastAsia="仿宋" w:cs="仿宋"/>
                <w:b w:val="0"/>
                <w:bCs w:val="0"/>
              </w:rPr>
            </w:pPr>
            <w:r>
              <w:rPr>
                <w:rFonts w:hint="eastAsia" w:ascii="仿宋" w:hAnsi="仿宋" w:eastAsia="仿宋" w:cs="仿宋"/>
                <w:b w:val="0"/>
                <w:bCs w:val="0"/>
                <w:sz w:val="22"/>
              </w:rPr>
              <w:t>47</w:t>
            </w:r>
          </w:p>
        </w:tc>
        <w:tc>
          <w:tcPr>
            <w:tcW w:w="990" w:type="dxa"/>
            <w:vAlign w:val="center"/>
          </w:tcPr>
          <w:p w14:paraId="6AC42DA0">
            <w:pPr>
              <w:jc w:val="center"/>
              <w:rPr>
                <w:rFonts w:hint="eastAsia" w:ascii="仿宋" w:hAnsi="仿宋" w:eastAsia="仿宋" w:cs="仿宋"/>
                <w:b w:val="0"/>
                <w:bCs w:val="0"/>
              </w:rPr>
            </w:pPr>
            <w:r>
              <w:rPr>
                <w:rFonts w:hint="eastAsia" w:ascii="仿宋" w:hAnsi="仿宋" w:eastAsia="仿宋" w:cs="仿宋"/>
                <w:b w:val="0"/>
                <w:bCs w:val="0"/>
                <w:sz w:val="22"/>
              </w:rPr>
              <w:t>工程师</w:t>
            </w:r>
          </w:p>
        </w:tc>
        <w:tc>
          <w:tcPr>
            <w:tcW w:w="1751" w:type="dxa"/>
            <w:vAlign w:val="center"/>
          </w:tcPr>
          <w:p w14:paraId="7994015E">
            <w:pPr>
              <w:jc w:val="center"/>
              <w:rPr>
                <w:rFonts w:hint="eastAsia" w:ascii="仿宋" w:hAnsi="仿宋" w:eastAsia="仿宋" w:cs="仿宋"/>
                <w:b w:val="0"/>
                <w:bCs w:val="0"/>
              </w:rPr>
            </w:pPr>
            <w:r>
              <w:rPr>
                <w:rFonts w:hint="eastAsia" w:ascii="仿宋" w:hAnsi="仿宋" w:eastAsia="仿宋" w:cs="仿宋"/>
                <w:b w:val="0"/>
                <w:bCs w:val="0"/>
                <w:sz w:val="22"/>
              </w:rPr>
              <w:t>2019-06-03至2020-03-12</w:t>
            </w:r>
          </w:p>
        </w:tc>
        <w:tc>
          <w:tcPr>
            <w:tcW w:w="2633" w:type="dxa"/>
            <w:vAlign w:val="center"/>
          </w:tcPr>
          <w:p w14:paraId="57FA53F2">
            <w:pPr>
              <w:jc w:val="center"/>
              <w:rPr>
                <w:rFonts w:hint="eastAsia" w:ascii="仿宋" w:hAnsi="仿宋" w:eastAsia="仿宋" w:cs="仿宋"/>
                <w:b w:val="0"/>
                <w:bCs w:val="0"/>
              </w:rPr>
            </w:pPr>
            <w:r>
              <w:rPr>
                <w:rFonts w:hint="eastAsia" w:ascii="仿宋" w:hAnsi="仿宋" w:eastAsia="仿宋" w:cs="仿宋"/>
                <w:b w:val="0"/>
                <w:bCs w:val="0"/>
                <w:sz w:val="22"/>
              </w:rPr>
              <w:t>方案优化</w:t>
            </w:r>
          </w:p>
        </w:tc>
      </w:tr>
      <w:tr w14:paraId="75C2C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940" w:type="dxa"/>
            <w:gridSpan w:val="4"/>
            <w:noWrap w:val="0"/>
            <w:vAlign w:val="center"/>
          </w:tcPr>
          <w:p w14:paraId="5B295A61">
            <w:pPr>
              <w:spacing w:line="340" w:lineRule="exact"/>
              <w:ind w:firstLine="420"/>
              <w:rPr>
                <w:rFonts w:hint="eastAsia" w:ascii="仿宋_GB2312" w:eastAsia="仿宋_GB2312"/>
                <w:b w:val="0"/>
                <w:bCs w:val="0"/>
                <w:sz w:val="28"/>
              </w:rPr>
            </w:pPr>
          </w:p>
          <w:p w14:paraId="2D7C2768">
            <w:pPr>
              <w:spacing w:line="340" w:lineRule="exact"/>
              <w:ind w:firstLine="420"/>
              <w:rPr>
                <w:rFonts w:hint="eastAsia" w:ascii="仿宋_GB2312" w:eastAsia="仿宋_GB2312"/>
                <w:b w:val="0"/>
                <w:bCs w:val="0"/>
                <w:sz w:val="28"/>
              </w:rPr>
            </w:pPr>
          </w:p>
          <w:p w14:paraId="0906AD57">
            <w:pPr>
              <w:spacing w:line="340" w:lineRule="exact"/>
              <w:ind w:firstLine="420"/>
              <w:rPr>
                <w:rFonts w:hint="eastAsia" w:ascii="仿宋_GB2312" w:eastAsia="仿宋_GB2312"/>
                <w:b w:val="0"/>
                <w:bCs w:val="0"/>
                <w:sz w:val="28"/>
              </w:rPr>
            </w:pPr>
            <w:r>
              <w:rPr>
                <w:rFonts w:hint="eastAsia" w:ascii="仿宋_GB2312" w:eastAsia="仿宋_GB2312"/>
                <w:b w:val="0"/>
                <w:bCs w:val="0"/>
                <w:sz w:val="28"/>
              </w:rPr>
              <w:t>曾获哪级奖励</w:t>
            </w:r>
          </w:p>
          <w:p w14:paraId="56527E7B">
            <w:pPr>
              <w:spacing w:line="340" w:lineRule="exact"/>
              <w:rPr>
                <w:rFonts w:hint="eastAsia" w:ascii="仿宋_GB2312" w:eastAsia="仿宋_GB2312"/>
                <w:b w:val="0"/>
                <w:bCs w:val="0"/>
                <w:sz w:val="28"/>
              </w:rPr>
            </w:pPr>
          </w:p>
          <w:p w14:paraId="61017C22">
            <w:pPr>
              <w:spacing w:line="340" w:lineRule="exact"/>
              <w:rPr>
                <w:rFonts w:hint="eastAsia" w:ascii="仿宋_GB2312" w:eastAsia="仿宋_GB2312"/>
                <w:b w:val="0"/>
                <w:bCs w:val="0"/>
                <w:sz w:val="28"/>
              </w:rPr>
            </w:pPr>
          </w:p>
        </w:tc>
        <w:tc>
          <w:tcPr>
            <w:tcW w:w="5993" w:type="dxa"/>
            <w:gridSpan w:val="4"/>
            <w:noWrap w:val="0"/>
            <w:vAlign w:val="center"/>
          </w:tcPr>
          <w:p w14:paraId="6D32A169">
            <w:pPr>
              <w:spacing w:line="340" w:lineRule="exact"/>
              <w:jc w:val="center"/>
              <w:rPr>
                <w:rFonts w:hint="default" w:ascii="仿宋_GB2312" w:eastAsia="仿宋_GB2312"/>
                <w:b w:val="0"/>
                <w:bCs w:val="0"/>
                <w:sz w:val="28"/>
                <w:lang w:val="en-US" w:eastAsia="zh-CN"/>
              </w:rPr>
            </w:pPr>
            <w:r>
              <w:rPr>
                <w:rFonts w:hint="eastAsia" w:ascii="仿宋_GB2312" w:eastAsia="仿宋_GB2312"/>
                <w:b w:val="0"/>
                <w:bCs w:val="0"/>
                <w:sz w:val="28"/>
                <w:lang w:val="en-US" w:eastAsia="zh-CN"/>
              </w:rPr>
              <w:t>中国石油和化工行业工程勘察项目三等奖</w:t>
            </w:r>
          </w:p>
        </w:tc>
      </w:tr>
      <w:tr w14:paraId="6969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2940" w:type="dxa"/>
            <w:gridSpan w:val="4"/>
            <w:tcBorders>
              <w:bottom w:val="single" w:color="auto" w:sz="4" w:space="0"/>
            </w:tcBorders>
            <w:noWrap w:val="0"/>
            <w:vAlign w:val="center"/>
          </w:tcPr>
          <w:p w14:paraId="736F6678">
            <w:pPr>
              <w:spacing w:line="400" w:lineRule="exact"/>
              <w:jc w:val="center"/>
              <w:rPr>
                <w:rFonts w:hint="eastAsia" w:ascii="仿宋_GB2312" w:eastAsia="仿宋_GB2312"/>
                <w:b w:val="0"/>
                <w:bCs w:val="0"/>
                <w:sz w:val="28"/>
                <w:highlight w:val="yellow"/>
              </w:rPr>
            </w:pPr>
            <w:r>
              <w:rPr>
                <w:rFonts w:hint="eastAsia" w:ascii="Times New Roman" w:hAnsi="Times New Roman" w:eastAsia="方正仿宋_GBK" w:cs="方正仿宋_GBK"/>
                <w:b w:val="0"/>
                <w:bCs w:val="0"/>
                <w:color w:val="auto"/>
                <w:sz w:val="28"/>
                <w:szCs w:val="28"/>
                <w:highlight w:val="none"/>
                <w:u w:val="none"/>
                <w:lang w:val="en-US" w:eastAsia="zh-CN"/>
              </w:rPr>
              <w:t>项目所在地（省内项目）或</w:t>
            </w:r>
            <w:r>
              <w:rPr>
                <w:rFonts w:hint="eastAsia" w:ascii="Times New Roman" w:hAnsi="Times New Roman" w:eastAsia="方正仿宋_GBK" w:cs="方正仿宋_GBK"/>
                <w:b w:val="0"/>
                <w:bCs w:val="0"/>
                <w:color w:val="auto"/>
                <w:sz w:val="28"/>
                <w:szCs w:val="28"/>
                <w:highlight w:val="none"/>
                <w:u w:val="none"/>
              </w:rPr>
              <w:t>申报单位</w:t>
            </w:r>
            <w:r>
              <w:rPr>
                <w:rFonts w:hint="eastAsia" w:ascii="Times New Roman" w:hAnsi="Times New Roman" w:eastAsia="方正仿宋_GBK" w:cs="方正仿宋_GBK"/>
                <w:b w:val="0"/>
                <w:bCs w:val="0"/>
                <w:color w:val="auto"/>
                <w:sz w:val="28"/>
                <w:szCs w:val="28"/>
                <w:highlight w:val="none"/>
                <w:u w:val="none"/>
                <w:lang w:val="en-US" w:eastAsia="zh-CN"/>
              </w:rPr>
              <w:t>注册地（省外境外项目）</w:t>
            </w:r>
            <w:r>
              <w:rPr>
                <w:rFonts w:hint="eastAsia" w:ascii="Times New Roman" w:hAnsi="Times New Roman" w:eastAsia="方正仿宋_GBK" w:cs="方正仿宋_GBK"/>
                <w:b w:val="0"/>
                <w:bCs w:val="0"/>
                <w:color w:val="auto"/>
                <w:sz w:val="28"/>
                <w:szCs w:val="28"/>
                <w:highlight w:val="none"/>
                <w:u w:val="none"/>
              </w:rPr>
              <w:t>所在</w:t>
            </w:r>
            <w:r>
              <w:rPr>
                <w:rFonts w:hint="eastAsia" w:ascii="Times New Roman" w:hAnsi="Times New Roman" w:eastAsia="方正仿宋_GBK" w:cs="方正仿宋_GBK"/>
                <w:b w:val="0"/>
                <w:bCs w:val="0"/>
                <w:color w:val="auto"/>
                <w:sz w:val="28"/>
                <w:szCs w:val="28"/>
                <w:highlight w:val="none"/>
                <w:u w:val="none"/>
                <w:lang w:val="en-US" w:eastAsia="zh-CN"/>
              </w:rPr>
              <w:t>设区市住房城乡建设</w:t>
            </w:r>
            <w:r>
              <w:rPr>
                <w:rFonts w:hint="eastAsia" w:ascii="Times New Roman" w:hAnsi="Times New Roman" w:eastAsia="方正仿宋_GBK" w:cs="方正仿宋_GBK"/>
                <w:b w:val="0"/>
                <w:bCs w:val="0"/>
                <w:color w:val="auto"/>
                <w:sz w:val="28"/>
                <w:szCs w:val="28"/>
                <w:highlight w:val="none"/>
                <w:u w:val="none"/>
              </w:rPr>
              <w:t>部门意见</w:t>
            </w:r>
            <w:r>
              <w:rPr>
                <w:rFonts w:hint="eastAsia" w:ascii="仿宋_GB2312" w:eastAsia="仿宋_GB2312"/>
                <w:b w:val="0"/>
                <w:bCs w:val="0"/>
                <w:sz w:val="28"/>
                <w:highlight w:val="none"/>
              </w:rPr>
              <w:t xml:space="preserve"> </w:t>
            </w:r>
          </w:p>
        </w:tc>
        <w:tc>
          <w:tcPr>
            <w:tcW w:w="5993" w:type="dxa"/>
            <w:gridSpan w:val="4"/>
            <w:tcBorders>
              <w:bottom w:val="single" w:color="auto" w:sz="4" w:space="0"/>
            </w:tcBorders>
            <w:noWrap w:val="0"/>
            <w:vAlign w:val="top"/>
          </w:tcPr>
          <w:p w14:paraId="41856E75">
            <w:pPr>
              <w:spacing w:line="400" w:lineRule="exact"/>
              <w:rPr>
                <w:rFonts w:hint="default" w:ascii="仿宋_GB2312" w:eastAsia="仿宋_GB2312"/>
                <w:b w:val="0"/>
                <w:bCs w:val="0"/>
                <w:sz w:val="28"/>
                <w:lang w:val="en-US" w:eastAsia="zh-CN"/>
              </w:rPr>
            </w:pPr>
          </w:p>
          <w:p w14:paraId="03353780">
            <w:pPr>
              <w:spacing w:line="400" w:lineRule="exact"/>
              <w:rPr>
                <w:rFonts w:hint="eastAsia" w:ascii="仿宋_GB2312" w:eastAsia="仿宋_GB2312"/>
                <w:b w:val="0"/>
                <w:bCs w:val="0"/>
                <w:sz w:val="28"/>
              </w:rPr>
            </w:pPr>
          </w:p>
          <w:p w14:paraId="3F59C41E">
            <w:pPr>
              <w:spacing w:line="400" w:lineRule="exact"/>
              <w:rPr>
                <w:rFonts w:hint="eastAsia" w:ascii="仿宋_GB2312" w:eastAsia="仿宋_GB2312"/>
                <w:b w:val="0"/>
                <w:bCs w:val="0"/>
                <w:sz w:val="28"/>
              </w:rPr>
            </w:pPr>
          </w:p>
          <w:p w14:paraId="0405E116">
            <w:pPr>
              <w:spacing w:line="400" w:lineRule="exact"/>
              <w:rPr>
                <w:rFonts w:hint="eastAsia" w:ascii="仿宋_GB2312" w:eastAsia="仿宋_GB2312"/>
                <w:b w:val="0"/>
                <w:bCs w:val="0"/>
                <w:sz w:val="28"/>
              </w:rPr>
            </w:pPr>
          </w:p>
          <w:p w14:paraId="4E223DF8">
            <w:pPr>
              <w:spacing w:before="80" w:after="80"/>
              <w:jc w:val="center"/>
              <w:rPr>
                <w:rFonts w:hint="eastAsia" w:ascii="仿宋_GB2312" w:eastAsia="仿宋_GB2312"/>
                <w:b w:val="0"/>
                <w:bCs w:val="0"/>
                <w:sz w:val="28"/>
              </w:rPr>
            </w:pPr>
            <w:r>
              <w:rPr>
                <w:rFonts w:hint="eastAsia" w:ascii="仿宋_GB2312" w:eastAsia="仿宋_GB2312"/>
                <w:b w:val="0"/>
                <w:bCs w:val="0"/>
                <w:sz w:val="28"/>
              </w:rPr>
              <w:t xml:space="preserve">                           公  章</w:t>
            </w:r>
          </w:p>
          <w:p w14:paraId="62E4E9D2">
            <w:pPr>
              <w:spacing w:line="400" w:lineRule="exact"/>
              <w:jc w:val="center"/>
              <w:rPr>
                <w:rFonts w:hint="eastAsia" w:ascii="仿宋_GB2312" w:eastAsia="仿宋_GB2312"/>
                <w:b w:val="0"/>
                <w:bCs w:val="0"/>
                <w:sz w:val="28"/>
              </w:rPr>
            </w:pPr>
            <w:r>
              <w:rPr>
                <w:rFonts w:hint="eastAsia" w:ascii="仿宋_GB2312" w:eastAsia="仿宋_GB2312"/>
                <w:b w:val="0"/>
                <w:bCs w:val="0"/>
                <w:sz w:val="28"/>
              </w:rPr>
              <w:t xml:space="preserve">                           年   月   日</w:t>
            </w:r>
          </w:p>
        </w:tc>
      </w:tr>
    </w:tbl>
    <w:p w14:paraId="1A8C92DD">
      <w:pPr>
        <w:keepNext w:val="0"/>
        <w:keepLines w:val="0"/>
        <w:pageBreakBefore w:val="0"/>
        <w:widowControl w:val="0"/>
        <w:kinsoku/>
        <w:wordWrap/>
        <w:overflowPunct w:val="0"/>
        <w:topLinePunct w:val="0"/>
        <w:autoSpaceDE/>
        <w:autoSpaceDN/>
        <w:bidi w:val="0"/>
        <w:adjustRightInd/>
        <w:snapToGrid/>
        <w:spacing w:line="570" w:lineRule="exact"/>
        <w:ind w:firstLine="0"/>
        <w:textAlignment w:val="auto"/>
        <w:rPr>
          <w:rFonts w:hint="eastAsia" w:ascii="Times New Roman" w:hAnsi="Times New Roman" w:eastAsia="方正黑体_GBK" w:cs="方正黑体_GBK"/>
          <w:snapToGrid/>
          <w:color w:val="auto"/>
          <w:kern w:val="2"/>
          <w:sz w:val="32"/>
          <w:szCs w:val="32"/>
          <w:highlight w:val="none"/>
          <w:lang w:val="en-US" w:eastAsia="zh-CN"/>
        </w:rPr>
      </w:pPr>
      <w:r>
        <w:rPr>
          <w:rFonts w:hint="eastAsia" w:ascii="Times New Roman" w:hAnsi="Times New Roman" w:eastAsia="方正黑体_GBK" w:cs="方正黑体_GBK"/>
          <w:snapToGrid/>
          <w:color w:val="auto"/>
          <w:kern w:val="2"/>
          <w:sz w:val="32"/>
          <w:szCs w:val="32"/>
          <w:highlight w:val="none"/>
          <w:lang w:val="en-US" w:eastAsia="zh-CN"/>
        </w:rPr>
        <w:t>二、项目主要特点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756"/>
      </w:tblGrid>
      <w:tr w14:paraId="350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4119748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理念创新方面</w:t>
            </w:r>
          </w:p>
        </w:tc>
        <w:tc>
          <w:tcPr>
            <w:tcW w:w="6756" w:type="dxa"/>
            <w:vAlign w:val="top"/>
          </w:tcPr>
          <w:p w14:paraId="3682F924">
            <w:pPr>
              <w:keepNext w:val="0"/>
              <w:keepLines w:val="0"/>
              <w:pageBreakBefore w:val="0"/>
              <w:widowControl w:val="0"/>
              <w:kinsoku/>
              <w:wordWrap/>
              <w:overflowPunct w:val="0"/>
              <w:topLinePunct w:val="0"/>
              <w:autoSpaceDE/>
              <w:autoSpaceDN/>
              <w:bidi w:val="0"/>
              <w:snapToGrid/>
              <w:spacing w:line="400" w:lineRule="exact"/>
              <w:ind w:firstLine="0"/>
              <w:jc w:val="left"/>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rPr>
              <w:t>项目设计情况：本工程挖深8.1m，本项目采用SMW工法桩+一道钢结构内支撑支护方案，SMW工法桩长18m，型钢按一隔一及二隔一布置形式，钢结构内支撑为可拆卸组合式支撑结构，采用对撑+角撑+张弦梁结构，竖向采用钢立柱及混凝土立柱桩。降水处理：采用截水沟截水、坑内明沟+集水井+管井降水结合排水方案。
特色：1）本次采用对撑+角撑+张弦梁结构，竖向采用钢立柱及混凝土立柱桩，使用钢构件代替传统钢筋混凝士支撑，大幅减少碳排放量，实现低碳环保。2）新型钢支撑体系强度高、重量轻，易于组装和拆卸，全部由人工操作，施工效率高，可以大大缩短工期。3）材料与工艺的创新:新型技术和施工工艺的应用显著提高了支护结构的承载能力和耐久性，提高基坑稳定性、降低施工成本等方面也取得了显著成效。</w:t>
            </w:r>
          </w:p>
        </w:tc>
      </w:tr>
      <w:tr w14:paraId="0496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6B44E1C7">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技术水平方面</w:t>
            </w:r>
          </w:p>
        </w:tc>
        <w:tc>
          <w:tcPr>
            <w:tcW w:w="6756" w:type="dxa"/>
            <w:vAlign w:val="top"/>
          </w:tcPr>
          <w:p w14:paraId="3A045986">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本项目基坑北侧距离用地红线最近约6.3m；东侧为世纪大道，距离该侧用地红线约5.5m；南侧距离用地红线最近约3.0m，红线外为2~3F建筑，红线外2.0m有一个高20.0m水塔；西侧有6F居民住宅，距离该用地红线约7.0m，距居民住宅9.9m~11.1m，距该侧现有围墙约7.0~7.9m，经调查，西侧围墙边有一自来水管，为铸铁管，埋深约1.0m，基坑边距离自来水管约6.0~7.0m。本工程正负零为绝对标高+41.05m，现场场地标高为-0.95m，基坑开挖深度8.1m，承台区开挖深度8.7m。根据勘察报告本场地均为第四纪沉积土，土质条件较差，其中0~2.0m为杂填土、2.0~4.5m为中密的粉土、4.5~6.0m为可塑的粉黏、6~11.0m为密实粉土，且地下水位较丰富，因而施工难度较大。本次设计采用的是预应力钢支撑+混凝土组合支撑，对撑之间采用预应力钢悬梁，可最大限度的避免拆撑来带的巨大风险。本次支护结构在变形控制上、动态监测上及整体成本控制上有所优化。</w:t>
            </w:r>
          </w:p>
        </w:tc>
      </w:tr>
      <w:tr w14:paraId="065D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1978" w:type="dxa"/>
            <w:vAlign w:val="center"/>
          </w:tcPr>
          <w:p w14:paraId="331B6FF9">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kern w:val="2"/>
                <w:sz w:val="28"/>
                <w:szCs w:val="28"/>
                <w:highlight w:val="none"/>
                <w:vertAlign w:val="baseline"/>
                <w:lang w:val="en-US" w:eastAsia="zh-CN"/>
              </w:rPr>
              <w:t>综合效益方面</w:t>
            </w:r>
          </w:p>
        </w:tc>
        <w:tc>
          <w:tcPr>
            <w:tcW w:w="6756" w:type="dxa"/>
            <w:vAlign w:val="top"/>
          </w:tcPr>
          <w:p w14:paraId="43A4123D">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1）经济效益：本项目尽可能的减少了对周围土地资源的破坏，降低了建筑基础成本，通过科学合理的基坑支护与降水方案减少了周边建筑物沉降风险，避免后期修复费用，同时减少了混凝土、钢材等材料用量，节约工程成本，同时通过基坑监测与精细化管理，提前预警塌方、涌水等事故，避免工期延误和施工设备损毁，保障项目按计划交付，加速资金回笼。
2）社会效益：本项目周边环境错综复杂，采用的支护结构可以有效防止塌方，保护周边道路、管线及建筑的安全，减少对居民生活的干扰；其次低噪音、低振动的施工工艺有效降低对周边社区噪声、扬尘污染，减少居民投诉；最后新型钢支撑体系强度高、重量轻，易于组装和拆卸，全部由人工操作，可促进地方就业。
3）环境效益：通过土方平衡计算和渣土资源化利用降低废弃土方外运产生的扬尘达到减少土方污染的目的；采用落底式止水帷幕控制基坑降水幅度，避免过度抽排导致地下水位大幅下降，以此减少地面沉降及周边植被退化风险；使用钢构件代替传统钢筋混凝士支撑，大幅减少碳排放量，实现低碳环保</w:t>
            </w:r>
          </w:p>
        </w:tc>
      </w:tr>
      <w:tr w14:paraId="202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978" w:type="dxa"/>
            <w:vAlign w:val="center"/>
          </w:tcPr>
          <w:p w14:paraId="354F0714">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lang w:val="en-US" w:eastAsia="zh-CN"/>
              </w:rPr>
            </w:pPr>
            <w:r>
              <w:rPr>
                <w:rFonts w:hint="eastAsia" w:ascii="Times New Roman" w:hAnsi="Times New Roman" w:eastAsia="方正仿宋_GBK" w:cs="方正仿宋_GBK"/>
                <w:snapToGrid/>
                <w:color w:val="auto"/>
                <w:kern w:val="2"/>
                <w:sz w:val="28"/>
                <w:szCs w:val="28"/>
                <w:highlight w:val="none"/>
                <w:vertAlign w:val="baseline"/>
                <w:lang w:val="en-US" w:eastAsia="zh-CN"/>
              </w:rPr>
              <w:t>对科学技术进步的作用方面</w:t>
            </w:r>
          </w:p>
          <w:p w14:paraId="50B8596E">
            <w:pPr>
              <w:keepNext w:val="0"/>
              <w:keepLines w:val="0"/>
              <w:pageBreakBefore w:val="0"/>
              <w:widowControl w:val="0"/>
              <w:kinsoku/>
              <w:wordWrap/>
              <w:overflowPunct w:val="0"/>
              <w:topLinePunct w:val="0"/>
              <w:autoSpaceDE/>
              <w:autoSpaceDN/>
              <w:bidi w:val="0"/>
              <w:snapToGrid/>
              <w:spacing w:line="400" w:lineRule="exact"/>
              <w:ind w:firstLine="0"/>
              <w:jc w:val="center"/>
              <w:textAlignment w:val="auto"/>
              <w:rPr>
                <w:rFonts w:hint="eastAsia" w:ascii="Times New Roman" w:hAnsi="Times New Roman" w:eastAsia="方正仿宋_GBK" w:cs="方正仿宋_GBK"/>
                <w:snapToGrid/>
                <w:color w:val="auto"/>
                <w:kern w:val="2"/>
                <w:sz w:val="28"/>
                <w:szCs w:val="28"/>
                <w:highlight w:val="none"/>
                <w:vertAlign w:val="baseline"/>
              </w:rPr>
            </w:pPr>
            <w:r>
              <w:rPr>
                <w:rFonts w:hint="eastAsia" w:ascii="Times New Roman" w:hAnsi="Times New Roman" w:eastAsia="方正仿宋_GBK" w:cs="方正仿宋_GBK"/>
                <w:snapToGrid/>
                <w:color w:val="auto"/>
                <w:spacing w:val="-4"/>
                <w:kern w:val="2"/>
                <w:sz w:val="28"/>
                <w:szCs w:val="28"/>
                <w:highlight w:val="none"/>
                <w:vertAlign w:val="baseline"/>
                <w:lang w:val="en-US" w:eastAsia="zh-CN"/>
              </w:rPr>
              <w:t>（含先进技术、</w:t>
            </w:r>
            <w:r>
              <w:rPr>
                <w:rFonts w:hint="eastAsia" w:ascii="Times New Roman" w:hAnsi="Times New Roman" w:eastAsia="方正仿宋_GBK" w:cs="方正仿宋_GBK"/>
                <w:snapToGrid/>
                <w:color w:val="auto"/>
                <w:kern w:val="2"/>
                <w:sz w:val="28"/>
                <w:szCs w:val="28"/>
                <w:highlight w:val="none"/>
                <w:vertAlign w:val="baseline"/>
                <w:lang w:val="en-US" w:eastAsia="zh-CN"/>
              </w:rPr>
              <w:t>先进工艺、先进设备、新型材料应用等）</w:t>
            </w:r>
          </w:p>
        </w:tc>
        <w:tc>
          <w:tcPr>
            <w:tcW w:w="6756" w:type="dxa"/>
            <w:vAlign w:val="top"/>
          </w:tcPr>
          <w:p w14:paraId="36F7E117">
            <w:pPr>
              <w:keepNext w:val="0"/>
              <w:keepLines w:val="0"/>
              <w:pageBreakBefore w:val="0"/>
              <w:widowControl w:val="0"/>
              <w:kinsoku/>
              <w:wordWrap/>
              <w:overflowPunct w:val="0"/>
              <w:topLinePunct w:val="0"/>
              <w:autoSpaceDE/>
              <w:autoSpaceDN/>
              <w:bidi w:val="0"/>
              <w:snapToGrid/>
              <w:spacing w:line="400" w:lineRule="exact"/>
              <w:ind w:firstLine="0"/>
              <w:jc w:val="both"/>
              <w:textAlignment w:val="auto"/>
              <w:rPr>
                <w:rFonts w:hint="eastAsia" w:ascii="方正仿宋_GBK" w:hAnsi="方正仿宋_GBK" w:eastAsia="方正仿宋_GBK" w:cs="方正仿宋_GBK"/>
                <w:snapToGrid/>
                <w:color w:val="auto"/>
                <w:kern w:val="2"/>
                <w:sz w:val="28"/>
                <w:szCs w:val="28"/>
                <w:highlight w:val="none"/>
                <w:vertAlign w:val="baseline"/>
              </w:rPr>
            </w:pPr>
            <w:r>
              <w:rPr>
                <w:rFonts w:hint="eastAsia" w:ascii="方正仿宋_GBK" w:hAnsi="方正仿宋_GBK" w:eastAsia="方正仿宋_GBK" w:cs="方正仿宋_GBK"/>
                <w:snapToGrid/>
                <w:color w:val="auto"/>
                <w:kern w:val="2"/>
                <w:sz w:val="28"/>
                <w:szCs w:val="28"/>
                <w:highlight w:val="none"/>
                <w:vertAlign w:val="baseline"/>
                <w:lang w:eastAsia="zh-CN"/>
              </w:rPr>
              <w:t>本次项目为了预测基坑变形和对周边环境的影响，有限元、有限差分等数值方法（如PLAXIS等）得到应用和验证，推动了计算岩土力学的发展；新型钢支撑体系带动了材料科学和机械制造技术，同时钢支撑等可重复利用的结构，推动装配式施工技术的发展；信息化施工强调“监测-反演-优化”闭环的信息化施工理念，促进了控制理论、信息科学与土木工程的交叉发展；</w:t>
            </w:r>
          </w:p>
        </w:tc>
      </w:tr>
    </w:tbl>
    <w:p w14:paraId="070F342E">
      <w:pPr>
        <w:spacing w:line="400" w:lineRule="exact"/>
        <w:rPr>
          <w:rFonts w:hint="eastAsia"/>
          <w:b/>
          <w:sz w:val="24"/>
        </w:rPr>
      </w:pPr>
    </w:p>
    <w:p w14:paraId="00549CDB">
      <w:pPr>
        <w:spacing w:line="400" w:lineRule="exact"/>
        <w:rPr>
          <w:rFonts w:hint="eastAsia"/>
          <w:b/>
          <w:sz w:val="24"/>
        </w:rPr>
      </w:pPr>
    </w:p>
    <w:p w14:paraId="0F20D5C3">
      <w:pPr>
        <w:spacing w:line="400" w:lineRule="exact"/>
        <w:rPr>
          <w:rFonts w:hint="eastAsia"/>
          <w:b/>
          <w:sz w:val="24"/>
        </w:rPr>
      </w:pPr>
    </w:p>
    <w:p w14:paraId="4411E027">
      <w:pPr>
        <w:spacing w:line="400" w:lineRule="exact"/>
        <w:rPr>
          <w:rFonts w:hint="eastAsia"/>
          <w:b/>
          <w:sz w:val="24"/>
        </w:rPr>
      </w:pPr>
    </w:p>
    <w:p w14:paraId="4B27BCBE">
      <w:pPr>
        <w:spacing w:line="400" w:lineRule="exact"/>
        <w:rPr>
          <w:rFonts w:hint="eastAsia"/>
          <w:b/>
          <w:sz w:val="24"/>
        </w:rPr>
      </w:pPr>
    </w:p>
    <w:p w14:paraId="2E1D0014">
      <w:pPr>
        <w:spacing w:line="400" w:lineRule="exact"/>
        <w:rPr>
          <w:rFonts w:hint="eastAsia"/>
          <w:b/>
          <w:sz w:val="24"/>
        </w:rPr>
      </w:pPr>
    </w:p>
    <w:p w14:paraId="7E1F6932">
      <w:pPr>
        <w:spacing w:line="400" w:lineRule="exact"/>
        <w:rPr>
          <w:rFonts w:hint="eastAsia"/>
          <w:b/>
          <w:sz w:val="24"/>
        </w:rPr>
      </w:pPr>
    </w:p>
    <w:p w14:paraId="5540CAB8">
      <w:pPr>
        <w:spacing w:line="400" w:lineRule="exact"/>
        <w:rPr>
          <w:rFonts w:hint="eastAsia"/>
          <w:b/>
          <w:sz w:val="24"/>
        </w:rPr>
      </w:pPr>
    </w:p>
    <w:p w14:paraId="3ABA461E">
      <w:pPr>
        <w:spacing w:line="400" w:lineRule="exact"/>
        <w:rPr>
          <w:rFonts w:hint="eastAsia"/>
          <w:b/>
          <w:sz w:val="24"/>
        </w:rPr>
      </w:pPr>
    </w:p>
    <w:p w14:paraId="3DC07F2C">
      <w:pPr>
        <w:spacing w:line="400" w:lineRule="exact"/>
        <w:rPr>
          <w:rFonts w:hint="eastAsia"/>
          <w:b/>
          <w:sz w:val="24"/>
        </w:rPr>
      </w:pPr>
    </w:p>
    <w:p w14:paraId="7F8C451E">
      <w:pPr>
        <w:spacing w:line="400" w:lineRule="exact"/>
        <w:rPr>
          <w:rFonts w:hint="eastAsia"/>
          <w:b/>
          <w:sz w:val="24"/>
        </w:rPr>
      </w:pPr>
    </w:p>
    <w:p w14:paraId="6FA4E53E">
      <w:pPr>
        <w:spacing w:line="400" w:lineRule="exact"/>
        <w:rPr>
          <w:rFonts w:hint="eastAsia"/>
          <w:b/>
          <w:sz w:val="24"/>
        </w:rPr>
      </w:pPr>
    </w:p>
    <w:p w14:paraId="6FD4B434">
      <w:pPr>
        <w:spacing w:line="400" w:lineRule="exact"/>
        <w:rPr>
          <w:rFonts w:hint="eastAsia"/>
          <w:b/>
          <w:sz w:val="24"/>
        </w:rPr>
      </w:pPr>
    </w:p>
    <w:p w14:paraId="2952F4AD">
      <w:pPr>
        <w:spacing w:line="400" w:lineRule="exact"/>
        <w:rPr>
          <w:rFonts w:hint="eastAsia"/>
          <w:b/>
          <w:sz w:val="24"/>
        </w:rPr>
      </w:pPr>
    </w:p>
    <w:p w14:paraId="31648670">
      <w:pPr>
        <w:spacing w:line="400" w:lineRule="exact"/>
        <w:rPr>
          <w:rFonts w:hint="eastAsia"/>
          <w:b/>
          <w:sz w:val="24"/>
        </w:rPr>
      </w:pPr>
    </w:p>
    <w:p w14:paraId="27F86D97">
      <w:pPr>
        <w:spacing w:line="400" w:lineRule="exact"/>
        <w:rPr>
          <w:rFonts w:hint="eastAsia"/>
          <w:b/>
          <w:sz w:val="24"/>
        </w:rPr>
      </w:pPr>
    </w:p>
    <w:p w14:paraId="4AE703B5">
      <w:pPr>
        <w:spacing w:line="400" w:lineRule="exact"/>
        <w:rPr>
          <w:rFonts w:hint="eastAsia"/>
          <w:b/>
          <w:sz w:val="24"/>
        </w:rPr>
      </w:pPr>
    </w:p>
    <w:p w14:paraId="45519460">
      <w:pPr>
        <w:spacing w:line="400" w:lineRule="exact"/>
        <w:rPr>
          <w:rFonts w:hint="eastAsia"/>
          <w:b/>
          <w:sz w:val="24"/>
        </w:rPr>
      </w:pPr>
    </w:p>
    <w:p w14:paraId="69D8FC59">
      <w:pPr>
        <w:spacing w:line="400" w:lineRule="exact"/>
        <w:rPr>
          <w:rFonts w:hint="eastAsia"/>
          <w:b/>
          <w:sz w:val="24"/>
        </w:rPr>
      </w:pPr>
    </w:p>
    <w:p w14:paraId="1340FCD9">
      <w:pPr>
        <w:spacing w:line="400" w:lineRule="exact"/>
        <w:rPr>
          <w:rFonts w:hint="eastAsia"/>
          <w:b/>
          <w:sz w:val="24"/>
        </w:rPr>
      </w:pPr>
    </w:p>
    <w:p w14:paraId="18E04AF9">
      <w:pPr>
        <w:spacing w:line="400" w:lineRule="exact"/>
        <w:rPr>
          <w:rFonts w:hint="eastAsia"/>
          <w:b/>
          <w:sz w:val="24"/>
        </w:rPr>
      </w:pPr>
    </w:p>
    <w:p w14:paraId="1089F9E4">
      <w:pPr>
        <w:spacing w:line="400" w:lineRule="exact"/>
        <w:rPr>
          <w:rFonts w:hint="eastAsia"/>
          <w:b/>
          <w:sz w:val="24"/>
        </w:rPr>
      </w:pPr>
    </w:p>
    <w:p w14:paraId="026B1DC6">
      <w:pPr>
        <w:spacing w:line="400" w:lineRule="exact"/>
        <w:rPr>
          <w:rFonts w:hint="eastAsia"/>
          <w:b/>
          <w:sz w:val="24"/>
        </w:rPr>
      </w:pPr>
    </w:p>
    <w:p w14:paraId="4EAF37E9">
      <w:pPr>
        <w:spacing w:line="400" w:lineRule="exact"/>
        <w:rPr>
          <w:rFonts w:hint="eastAsia"/>
          <w:b/>
          <w:sz w:val="24"/>
        </w:rPr>
      </w:pPr>
    </w:p>
    <w:p w14:paraId="7F99E2D0">
      <w:pPr>
        <w:spacing w:line="400" w:lineRule="exact"/>
        <w:rPr>
          <w:rFonts w:hint="eastAsia"/>
          <w:b/>
          <w:sz w:val="24"/>
        </w:rPr>
      </w:pPr>
    </w:p>
    <w:p w14:paraId="7C213D2A">
      <w:pPr>
        <w:spacing w:line="400" w:lineRule="exact"/>
        <w:rPr>
          <w:rFonts w:hint="eastAsia"/>
          <w:b/>
          <w:sz w:val="24"/>
        </w:rPr>
      </w:pPr>
    </w:p>
    <w:p w14:paraId="7345DEB9">
      <w:pPr>
        <w:rPr>
          <w:rFonts w:hint="eastAsia" w:ascii="黑体" w:eastAsia="黑体"/>
          <w:sz w:val="28"/>
        </w:rPr>
      </w:pPr>
      <w:bookmarkStart w:id="0" w:name="_GoBack"/>
      <w:bookmarkEnd w:id="0"/>
    </w:p>
    <w:sectPr>
      <w:footerReference r:id="rId3" w:type="default"/>
      <w:footerReference r:id="rId4" w:type="even"/>
      <w:pgSz w:w="11906" w:h="16838"/>
      <w:pgMar w:top="1134" w:right="1134" w:bottom="1134" w:left="1985"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A9F5D6-18DB-47E6-AB36-0120E77FEA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25FA3290-FF77-4F64-AE73-B3F316A195DA}"/>
  </w:font>
  <w:font w:name="永中黑体">
    <w:altName w:val="黑体"/>
    <w:panose1 w:val="02010600030101010101"/>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A21E652E-E7E6-4512-8CFC-21F4C9E27D0E}"/>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253582DA-A655-4887-B65C-DD8289BCF349}"/>
  </w:font>
  <w:font w:name="仿宋_GB2312">
    <w:altName w:val="仿宋"/>
    <w:panose1 w:val="02010609030101010101"/>
    <w:charset w:val="86"/>
    <w:family w:val="modern"/>
    <w:pitch w:val="default"/>
    <w:sig w:usb0="00000000" w:usb1="00000000" w:usb2="00000000" w:usb3="00000000" w:csb0="00040000" w:csb1="00000000"/>
    <w:embedRegular r:id="rId5" w:fontKey="{9ECCC423-2B33-4201-A63B-C5AD29F79ADC}"/>
  </w:font>
  <w:font w:name="仿宋">
    <w:panose1 w:val="02010609060101010101"/>
    <w:charset w:val="86"/>
    <w:family w:val="auto"/>
    <w:pitch w:val="default"/>
    <w:sig w:usb0="800002BF" w:usb1="38CF7CFA" w:usb2="00000016" w:usb3="00000000" w:csb0="00040001" w:csb1="00000000"/>
    <w:embedRegular r:id="rId6" w:fontKey="{C0E7D35E-20B7-4476-93F8-EC3E83726745}"/>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D737">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6</w:t>
    </w:r>
    <w:r>
      <w:rPr>
        <w:rStyle w:val="14"/>
      </w:rPr>
      <w:fldChar w:fldCharType="end"/>
    </w:r>
  </w:p>
  <w:p w14:paraId="543E4AFD">
    <w:pPr>
      <w:pStyle w:val="10"/>
    </w:pPr>
  </w:p>
  <w:p w14:paraId="2AC7439D">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0A88">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224A993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0"/>
  <w:drawingGridVerticalSpacing w:val="1163"/>
  <w:displayHorizontalDrawingGridEvery w:val="2"/>
  <w:displayVerticalDrawingGridEvery w:val="1"/>
  <w:characterSpacingControl w:val="compressPunctuation"/>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042F2"/>
    <w:rsid w:val="0058501D"/>
    <w:rsid w:val="007C4ABA"/>
    <w:rsid w:val="007F5B0C"/>
    <w:rsid w:val="00895E0A"/>
    <w:rsid w:val="00902F28"/>
    <w:rsid w:val="0096606B"/>
    <w:rsid w:val="00980DCB"/>
    <w:rsid w:val="00AA0B93"/>
    <w:rsid w:val="00C665C9"/>
    <w:rsid w:val="00F06F26"/>
    <w:rsid w:val="0D854251"/>
    <w:rsid w:val="17FA4262"/>
    <w:rsid w:val="23B60568"/>
    <w:rsid w:val="282622BD"/>
    <w:rsid w:val="2C555497"/>
    <w:rsid w:val="3519757C"/>
    <w:rsid w:val="362C3487"/>
    <w:rsid w:val="38455D4D"/>
    <w:rsid w:val="38E55EEB"/>
    <w:rsid w:val="392371DF"/>
    <w:rsid w:val="3CDE5DC6"/>
    <w:rsid w:val="43955C69"/>
    <w:rsid w:val="47BE51C0"/>
    <w:rsid w:val="4A247821"/>
    <w:rsid w:val="5565782A"/>
    <w:rsid w:val="55B4102E"/>
    <w:rsid w:val="55BE6D96"/>
    <w:rsid w:val="57495952"/>
    <w:rsid w:val="5B854A19"/>
    <w:rsid w:val="5E011052"/>
    <w:rsid w:val="5E472D42"/>
    <w:rsid w:val="64F124BB"/>
    <w:rsid w:val="679B7535"/>
    <w:rsid w:val="70700C31"/>
    <w:rsid w:val="716E229B"/>
    <w:rsid w:val="7514169F"/>
    <w:rsid w:val="776E1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jc w:val="both"/>
    </w:pPr>
    <w:rPr>
      <w:rFonts w:ascii="隶书" w:hAnsi="隶书" w:eastAsia="宋体" w:cs="Times New Roman"/>
      <w:color w:val="000000"/>
      <w:kern w:val="2"/>
      <w:sz w:val="30"/>
      <w:lang w:val="en-US" w:eastAsia="zh-CN"/>
    </w:rPr>
  </w:style>
  <w:style w:type="paragraph" w:styleId="2">
    <w:name w:val="heading 1"/>
    <w:basedOn w:val="1"/>
    <w:next w:val="1"/>
    <w:qFormat/>
    <w:uiPriority w:val="0"/>
    <w:pPr>
      <w:spacing w:before="340" w:after="320"/>
      <w:jc w:val="both"/>
      <w:outlineLvl w:val="0"/>
    </w:pPr>
    <w:rPr>
      <w:rFonts w:eastAsia="宋体"/>
      <w:b/>
      <w:color w:val="000000"/>
      <w:sz w:val="44"/>
    </w:rPr>
  </w:style>
  <w:style w:type="paragraph" w:styleId="3">
    <w:name w:val="heading 2"/>
    <w:basedOn w:val="1"/>
    <w:next w:val="1"/>
    <w:qFormat/>
    <w:uiPriority w:val="0"/>
    <w:pPr>
      <w:spacing w:before="260" w:after="260"/>
      <w:jc w:val="both"/>
      <w:outlineLvl w:val="1"/>
    </w:pPr>
    <w:rPr>
      <w:rFonts w:ascii="Arial" w:hAnsi="Arial" w:eastAsia="永中黑体"/>
      <w:b/>
      <w:color w:val="000000"/>
      <w:sz w:val="32"/>
    </w:rPr>
  </w:style>
  <w:style w:type="paragraph" w:styleId="4">
    <w:name w:val="heading 3"/>
    <w:basedOn w:val="1"/>
    <w:next w:val="1"/>
    <w:qFormat/>
    <w:uiPriority w:val="0"/>
    <w:pPr>
      <w:spacing w:before="260" w:after="260"/>
      <w:jc w:val="both"/>
      <w:outlineLvl w:val="2"/>
    </w:pPr>
    <w:rPr>
      <w:rFonts w:eastAsia="宋体"/>
      <w:b/>
      <w:color w:val="000000"/>
      <w:sz w:val="32"/>
    </w:rPr>
  </w:style>
  <w:style w:type="paragraph" w:styleId="5">
    <w:name w:val="heading 4"/>
    <w:basedOn w:val="1"/>
    <w:next w:val="1"/>
    <w:qFormat/>
    <w:uiPriority w:val="0"/>
    <w:pPr>
      <w:spacing w:before="260" w:after="260"/>
      <w:jc w:val="both"/>
      <w:outlineLvl w:val="3"/>
    </w:pPr>
    <w:rPr>
      <w:rFonts w:ascii="Arial" w:hAnsi="Arial" w:eastAsia="永中黑体"/>
      <w:b/>
      <w:color w:val="000000"/>
      <w:sz w:val="28"/>
    </w:rPr>
  </w:style>
  <w:style w:type="paragraph" w:styleId="6">
    <w:name w:val="heading 5"/>
    <w:basedOn w:val="1"/>
    <w:next w:val="1"/>
    <w:qFormat/>
    <w:uiPriority w:val="0"/>
    <w:pPr>
      <w:spacing w:before="260" w:after="260"/>
      <w:jc w:val="both"/>
      <w:outlineLvl w:val="4"/>
    </w:pPr>
    <w:rPr>
      <w:rFonts w:eastAsia="宋体"/>
      <w:b/>
      <w:color w:val="000000"/>
      <w:sz w:val="28"/>
    </w:rPr>
  </w:style>
  <w:style w:type="paragraph" w:styleId="7">
    <w:name w:val="heading 6"/>
    <w:basedOn w:val="1"/>
    <w:next w:val="1"/>
    <w:qFormat/>
    <w:uiPriority w:val="0"/>
    <w:pPr>
      <w:spacing w:before="240" w:after="60"/>
      <w:jc w:val="both"/>
      <w:outlineLvl w:val="5"/>
    </w:pPr>
    <w:rPr>
      <w:rFonts w:ascii="Arial" w:hAnsi="Arial" w:eastAsia="永中黑体"/>
      <w:b/>
      <w:color w:val="000000"/>
      <w:sz w:val="30"/>
    </w:rPr>
  </w:style>
  <w:style w:type="paragraph" w:styleId="8">
    <w:name w:val="heading 7"/>
    <w:basedOn w:val="1"/>
    <w:next w:val="1"/>
    <w:qFormat/>
    <w:uiPriority w:val="0"/>
    <w:pPr>
      <w:spacing w:before="240" w:after="60"/>
      <w:jc w:val="both"/>
      <w:outlineLvl w:val="6"/>
    </w:pPr>
    <w:rPr>
      <w:rFonts w:eastAsia="宋体"/>
      <w:b/>
      <w:color w:val="000000"/>
      <w:sz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next w:val="1"/>
    <w:qFormat/>
    <w:uiPriority w:val="0"/>
    <w:pPr>
      <w:spacing w:after="120"/>
      <w:jc w:val="both"/>
    </w:pPr>
    <w:rPr>
      <w:rFonts w:eastAsia="宋体"/>
      <w:color w:val="000000"/>
      <w:sz w:val="30"/>
    </w:rPr>
  </w:style>
  <w:style w:type="paragraph" w:styleId="10">
    <w:name w:val="footer"/>
    <w:basedOn w:val="1"/>
    <w:next w:val="1"/>
    <w:qFormat/>
    <w:uiPriority w:val="0"/>
    <w:pPr>
      <w:tabs>
        <w:tab w:val="center" w:pos="4153"/>
        <w:tab w:val="right" w:pos="8306"/>
      </w:tabs>
      <w:snapToGrid w:val="0"/>
      <w:jc w:val="left"/>
    </w:pPr>
    <w:rPr>
      <w:rFonts w:eastAsia="宋体"/>
      <w:color w:val="000000"/>
      <w:sz w:val="18"/>
    </w:rPr>
  </w:style>
  <w:style w:type="paragraph" w:styleId="11">
    <w:name w:val="header"/>
    <w:basedOn w:val="1"/>
    <w:next w:val="1"/>
    <w:qFormat/>
    <w:uiPriority w:val="0"/>
    <w:pPr>
      <w:pBdr>
        <w:bottom w:val="single" w:color="000000" w:sz="6" w:space="1"/>
      </w:pBdr>
      <w:tabs>
        <w:tab w:val="center" w:pos="4153"/>
        <w:tab w:val="right" w:pos="8306"/>
      </w:tabs>
      <w:snapToGrid w:val="0"/>
      <w:jc w:val="center"/>
    </w:pPr>
    <w:rPr>
      <w:rFonts w:eastAsia="宋体"/>
      <w:color w:val="000000"/>
      <w:sz w:val="18"/>
    </w:rPr>
  </w:style>
  <w:style w:type="character" w:styleId="14">
    <w:name w:val="page number"/>
    <w:basedOn w:val="13"/>
    <w:qFormat/>
    <w:uiPriority w:val="0"/>
  </w:style>
  <w:style w:type="paragraph" w:customStyle="1" w:styleId="15">
    <w:name w:val="正文文字缩进"/>
    <w:basedOn w:val="1"/>
    <w:next w:val="1"/>
    <w:qFormat/>
    <w:uiPriority w:val="0"/>
    <w:pPr>
      <w:ind w:firstLine="7389"/>
      <w:jc w:val="both"/>
    </w:pPr>
    <w:rPr>
      <w:rFonts w:ascii="宋体" w:eastAsia="宋体"/>
      <w:color w:val="000000"/>
      <w:sz w:val="28"/>
    </w:rPr>
  </w:style>
  <w:style w:type="paragraph" w:customStyle="1" w:styleId="16">
    <w:name w:val="普通文字"/>
    <w:basedOn w:val="1"/>
    <w:next w:val="1"/>
    <w:qFormat/>
    <w:uiPriority w:val="0"/>
    <w:pPr>
      <w:jc w:val="both"/>
    </w:pPr>
    <w:rPr>
      <w:rFonts w:ascii="宋体" w:eastAsia="宋体"/>
      <w:color w:val="000000"/>
      <w:sz w:val="21"/>
    </w:rPr>
  </w:style>
  <w:style w:type="paragraph" w:customStyle="1" w:styleId="17">
    <w:name w:val="页码1"/>
    <w:basedOn w:val="1"/>
    <w:next w:val="1"/>
    <w:qFormat/>
    <w:uiPriority w:val="0"/>
    <w:pPr>
      <w:jc w:val="both"/>
    </w:pPr>
    <w:rPr>
      <w:rFonts w:eastAsia="宋体"/>
      <w:color w:val="000000"/>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1386</Words>
  <Characters>1846</Characters>
  <Lines>7</Lines>
  <Paragraphs>2</Paragraphs>
  <TotalTime>13</TotalTime>
  <ScaleCrop>false</ScaleCrop>
  <LinksUpToDate>false</LinksUpToDate>
  <CharactersWithSpaces>1932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2003-09-11T00:39:00Z</dcterms:created>
  <dc:creator>bail</dc:creator>
  <cp:lastModifiedBy>秋天</cp:lastModifiedBy>
  <cp:lastPrinted>2026-05-06T01:05:00Z</cp:lastPrinted>
  <dcterms:modified xsi:type="dcterms:W3CDTF">2026-05-06T01:22:05Z</dcterms:modified>
  <dc:title>年度建设部部级</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eyJoZGlkIjoiY2NjNTBkNmE4ZDFkY2Q1MGZlN2FiODBkZDY3NjY3M2MiLCJ1c2VySWQiOiI0NzA3MjYzOTQifQ==</vt:lpwstr>
  </property>
  <property fmtid="{D5CDD505-2E9C-101B-9397-08002B2CF9AE}" pid="3" name="KSOProductBuildVer">
    <vt:lpwstr>2052-12.1.0.25865</vt:lpwstr>
  </property>
  <property fmtid="{D5CDD505-2E9C-101B-9397-08002B2CF9AE}" pid="4" name="ICV">
    <vt:lpwstr>9CC407581B2B4792A0B3A06A3452B005_13</vt:lpwstr>
  </property>
</Properties>
</file>